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CEA1" w14:textId="77777777" w:rsidR="003F6479" w:rsidRDefault="003F6479" w:rsidP="003F09F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46A62C" wp14:editId="172AE008">
            <wp:simplePos x="0" y="0"/>
            <wp:positionH relativeFrom="column">
              <wp:posOffset>280035</wp:posOffset>
            </wp:positionH>
            <wp:positionV relativeFrom="paragraph">
              <wp:posOffset>0</wp:posOffset>
            </wp:positionV>
            <wp:extent cx="914400" cy="1327150"/>
            <wp:effectExtent l="0" t="0" r="0" b="0"/>
            <wp:wrapTight wrapText="bothSides">
              <wp:wrapPolygon edited="0">
                <wp:start x="0" y="0"/>
                <wp:lineTo x="0" y="21083"/>
                <wp:lineTo x="21000" y="21083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ildo master logo small -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DD5BB" w14:textId="77777777" w:rsidR="003F6479" w:rsidRDefault="003F6479" w:rsidP="003F09FD">
      <w:pPr>
        <w:jc w:val="center"/>
        <w:rPr>
          <w:rFonts w:ascii="Calibri" w:hAnsi="Calibri"/>
          <w:b/>
          <w:sz w:val="28"/>
          <w:szCs w:val="28"/>
        </w:rPr>
      </w:pPr>
    </w:p>
    <w:p w14:paraId="513D7A9A" w14:textId="7673A324" w:rsidR="003F09FD" w:rsidRPr="003F6479" w:rsidRDefault="003F09FD" w:rsidP="003F09FD">
      <w:pPr>
        <w:jc w:val="center"/>
        <w:rPr>
          <w:rFonts w:ascii="Calibri" w:hAnsi="Calibri"/>
          <w:b/>
          <w:sz w:val="30"/>
          <w:szCs w:val="30"/>
        </w:rPr>
      </w:pPr>
      <w:r w:rsidRPr="003F6479">
        <w:rPr>
          <w:rFonts w:ascii="Calibri" w:hAnsi="Calibri"/>
          <w:b/>
          <w:sz w:val="30"/>
          <w:szCs w:val="30"/>
        </w:rPr>
        <w:t>Director of Development</w:t>
      </w:r>
    </w:p>
    <w:p w14:paraId="3E9541CF" w14:textId="77777777" w:rsidR="003F09FD" w:rsidRPr="003F6479" w:rsidRDefault="003F09FD" w:rsidP="003F09FD">
      <w:pPr>
        <w:jc w:val="center"/>
        <w:rPr>
          <w:rFonts w:ascii="Calibri" w:hAnsi="Calibri"/>
          <w:b/>
          <w:sz w:val="30"/>
          <w:szCs w:val="30"/>
        </w:rPr>
      </w:pPr>
      <w:r w:rsidRPr="003F6479">
        <w:rPr>
          <w:rFonts w:ascii="Calibri" w:hAnsi="Calibri"/>
          <w:b/>
          <w:sz w:val="30"/>
          <w:szCs w:val="30"/>
        </w:rPr>
        <w:t>Friends of the Cabildo</w:t>
      </w:r>
    </w:p>
    <w:p w14:paraId="7F0A7032" w14:textId="77777777" w:rsidR="003F09FD" w:rsidRPr="009B5E6A" w:rsidRDefault="003F09FD" w:rsidP="003F09FD">
      <w:pPr>
        <w:jc w:val="center"/>
        <w:rPr>
          <w:rFonts w:ascii="Calibri" w:hAnsi="Calibri"/>
          <w:b/>
        </w:rPr>
      </w:pPr>
      <w:r w:rsidRPr="009B5E6A">
        <w:rPr>
          <w:rFonts w:ascii="Calibri" w:hAnsi="Calibri"/>
          <w:b/>
        </w:rPr>
        <w:t>New Orleans, Louisiana</w:t>
      </w:r>
    </w:p>
    <w:p w14:paraId="4E7F31BD" w14:textId="77777777" w:rsidR="003F09FD" w:rsidRPr="009B5E6A" w:rsidRDefault="003F09FD" w:rsidP="00560D9F">
      <w:pPr>
        <w:rPr>
          <w:rFonts w:ascii="Calibri" w:hAnsi="Calibri"/>
        </w:rPr>
      </w:pPr>
    </w:p>
    <w:p w14:paraId="77E5A8CE" w14:textId="77777777" w:rsidR="003F6479" w:rsidRDefault="003F6479" w:rsidP="00560D9F">
      <w:pPr>
        <w:rPr>
          <w:rFonts w:ascii="Calibri" w:hAnsi="Calibri"/>
        </w:rPr>
      </w:pPr>
    </w:p>
    <w:p w14:paraId="4089D85A" w14:textId="77777777" w:rsidR="003F6479" w:rsidRDefault="003F6479" w:rsidP="00560D9F">
      <w:pPr>
        <w:rPr>
          <w:rFonts w:ascii="Calibri" w:hAnsi="Calibri"/>
        </w:rPr>
      </w:pPr>
    </w:p>
    <w:p w14:paraId="00A3F801" w14:textId="471231BC" w:rsidR="00560D9F" w:rsidRPr="009B5E6A" w:rsidRDefault="00560D9F" w:rsidP="00560D9F">
      <w:pPr>
        <w:rPr>
          <w:rFonts w:ascii="Calibri" w:hAnsi="Calibri"/>
        </w:rPr>
      </w:pPr>
      <w:r w:rsidRPr="009B5E6A">
        <w:rPr>
          <w:rFonts w:ascii="Calibri" w:hAnsi="Calibri"/>
        </w:rPr>
        <w:t xml:space="preserve">Do you have a passion for education, history, and Louisiana culture? As Director of Development for the Friends of the Cabildo (FOC), you’ll have the opportunity to </w:t>
      </w:r>
      <w:r w:rsidR="00FF0856">
        <w:rPr>
          <w:rFonts w:ascii="Calibri" w:hAnsi="Calibri"/>
        </w:rPr>
        <w:t xml:space="preserve">grow our existing philanthropic development program, </w:t>
      </w:r>
      <w:r w:rsidRPr="009B5E6A">
        <w:rPr>
          <w:rFonts w:ascii="Calibri" w:hAnsi="Calibri"/>
        </w:rPr>
        <w:t>build</w:t>
      </w:r>
      <w:r w:rsidR="00FF0856">
        <w:rPr>
          <w:rFonts w:ascii="Calibri" w:hAnsi="Calibri"/>
        </w:rPr>
        <w:t>ing</w:t>
      </w:r>
      <w:r w:rsidRPr="009B5E6A">
        <w:rPr>
          <w:rFonts w:ascii="Calibri" w:hAnsi="Calibri"/>
        </w:rPr>
        <w:t xml:space="preserve"> relationships</w:t>
      </w:r>
      <w:r w:rsidR="00FF0856">
        <w:rPr>
          <w:rFonts w:ascii="Calibri" w:hAnsi="Calibri"/>
        </w:rPr>
        <w:t xml:space="preserve"> and raising</w:t>
      </w:r>
      <w:r w:rsidRPr="009B5E6A">
        <w:rPr>
          <w:rFonts w:ascii="Calibri" w:hAnsi="Calibri"/>
        </w:rPr>
        <w:t xml:space="preserve"> funds for educational and cultural programming, advocacy efforts, and the sustainability of the FOC itself</w:t>
      </w:r>
      <w:r w:rsidR="00A7650B">
        <w:rPr>
          <w:rFonts w:ascii="Calibri" w:hAnsi="Calibri"/>
        </w:rPr>
        <w:t>.</w:t>
      </w:r>
      <w:r w:rsidR="00FF0856">
        <w:rPr>
          <w:rFonts w:ascii="Calibri" w:hAnsi="Calibri"/>
        </w:rPr>
        <w:t xml:space="preserve"> </w:t>
      </w:r>
    </w:p>
    <w:p w14:paraId="2D6DF7C3" w14:textId="77777777" w:rsidR="00560D9F" w:rsidRPr="009B5E6A" w:rsidRDefault="00560D9F" w:rsidP="00560D9F">
      <w:pPr>
        <w:rPr>
          <w:rFonts w:ascii="Calibri" w:hAnsi="Calibri"/>
        </w:rPr>
      </w:pPr>
    </w:p>
    <w:p w14:paraId="6EC6AC8F" w14:textId="326BB9E6" w:rsidR="00560D9F" w:rsidRPr="009B5E6A" w:rsidRDefault="00560D9F" w:rsidP="00560D9F">
      <w:pPr>
        <w:rPr>
          <w:rFonts w:ascii="Calibri" w:hAnsi="Calibri"/>
        </w:rPr>
      </w:pPr>
      <w:r w:rsidRPr="009B5E6A">
        <w:rPr>
          <w:rFonts w:ascii="Calibri" w:hAnsi="Calibri"/>
        </w:rPr>
        <w:t xml:space="preserve">The Friends of the Cabildo (FOC) is an independent nonprofit organization that works with the Louisiana State Museum (LSM) to enhance and sustain the Cabildo </w:t>
      </w:r>
      <w:r w:rsidR="001E1977">
        <w:rPr>
          <w:rFonts w:ascii="Calibri" w:hAnsi="Calibri"/>
        </w:rPr>
        <w:t xml:space="preserve">and all LSM museums in New Orleans </w:t>
      </w:r>
      <w:r w:rsidR="00166875">
        <w:rPr>
          <w:rFonts w:ascii="Calibri" w:hAnsi="Calibri"/>
        </w:rPr>
        <w:t xml:space="preserve">(The </w:t>
      </w:r>
      <w:proofErr w:type="spellStart"/>
      <w:r w:rsidR="00166875">
        <w:rPr>
          <w:rFonts w:ascii="Calibri" w:hAnsi="Calibri"/>
        </w:rPr>
        <w:t>Presbyterè</w:t>
      </w:r>
      <w:proofErr w:type="spellEnd"/>
      <w:r w:rsidR="00166875">
        <w:rPr>
          <w:rFonts w:ascii="Calibri" w:hAnsi="Calibri"/>
        </w:rPr>
        <w:t xml:space="preserve">, The New </w:t>
      </w:r>
      <w:r w:rsidR="00F64E01">
        <w:rPr>
          <w:rFonts w:ascii="Calibri" w:hAnsi="Calibri"/>
        </w:rPr>
        <w:t>Orleans</w:t>
      </w:r>
      <w:r w:rsidR="00BD4018">
        <w:rPr>
          <w:rFonts w:ascii="Calibri" w:hAnsi="Calibri"/>
        </w:rPr>
        <w:t xml:space="preserve"> Jazz Museum</w:t>
      </w:r>
      <w:r w:rsidR="00F64E01">
        <w:rPr>
          <w:rFonts w:ascii="Calibri" w:hAnsi="Calibri"/>
        </w:rPr>
        <w:t xml:space="preserve"> at the Old U.S. Mint, The 1850 House, and Madame John’s Legacy) as</w:t>
      </w:r>
      <w:r w:rsidRPr="009B5E6A">
        <w:rPr>
          <w:rFonts w:ascii="Calibri" w:hAnsi="Calibri"/>
        </w:rPr>
        <w:t xml:space="preserve"> a high-quality, nationally recognized educational, historical, and cultural resource. In its 65 years, the organization has grown to a statewide membership, providing financial support to the museum for various exhibits</w:t>
      </w:r>
      <w:r w:rsidR="00DA37B5">
        <w:rPr>
          <w:rFonts w:ascii="Calibri" w:hAnsi="Calibri"/>
        </w:rPr>
        <w:t>, educational programming,</w:t>
      </w:r>
      <w:r w:rsidRPr="009B5E6A">
        <w:rPr>
          <w:rFonts w:ascii="Calibri" w:hAnsi="Calibri"/>
        </w:rPr>
        <w:t xml:space="preserve"> and other priority projects.</w:t>
      </w:r>
      <w:r w:rsidR="00A7650B">
        <w:rPr>
          <w:rFonts w:ascii="Calibri" w:hAnsi="Calibri"/>
        </w:rPr>
        <w:t xml:space="preserve"> Annually, </w:t>
      </w:r>
      <w:r w:rsidR="00A17C4B">
        <w:rPr>
          <w:rFonts w:ascii="Calibri" w:hAnsi="Calibri"/>
        </w:rPr>
        <w:t>approximately 4</w:t>
      </w:r>
      <w:r w:rsidR="00F47896">
        <w:rPr>
          <w:rFonts w:ascii="Calibri" w:hAnsi="Calibri"/>
        </w:rPr>
        <w:t xml:space="preserve">0% </w:t>
      </w:r>
      <w:r w:rsidR="00573B56">
        <w:rPr>
          <w:rFonts w:ascii="Calibri" w:hAnsi="Calibri"/>
        </w:rPr>
        <w:t>of the more than $500,000</w:t>
      </w:r>
      <w:r w:rsidR="00F47896">
        <w:rPr>
          <w:rFonts w:ascii="Calibri" w:hAnsi="Calibri"/>
        </w:rPr>
        <w:t xml:space="preserve"> </w:t>
      </w:r>
      <w:r w:rsidR="00A7650B">
        <w:rPr>
          <w:rFonts w:ascii="Calibri" w:hAnsi="Calibri"/>
        </w:rPr>
        <w:t xml:space="preserve">FOC budget is funded via philanthropic giving. The FOC also has </w:t>
      </w:r>
      <w:r w:rsidR="00745C2F">
        <w:rPr>
          <w:rFonts w:ascii="Calibri" w:hAnsi="Calibri"/>
        </w:rPr>
        <w:t>an endowment of approximately</w:t>
      </w:r>
      <w:r w:rsidR="00573B56">
        <w:rPr>
          <w:rFonts w:ascii="Calibri" w:hAnsi="Calibri"/>
        </w:rPr>
        <w:t xml:space="preserve"> $500,000</w:t>
      </w:r>
      <w:r w:rsidR="00745C2F" w:rsidRPr="00745C2F">
        <w:rPr>
          <w:rFonts w:ascii="Calibri" w:hAnsi="Calibri"/>
        </w:rPr>
        <w:t>.</w:t>
      </w:r>
      <w:r w:rsidR="00FE4410">
        <w:rPr>
          <w:rFonts w:ascii="Calibri" w:hAnsi="Calibri"/>
        </w:rPr>
        <w:t xml:space="preserve"> </w:t>
      </w:r>
      <w:r w:rsidR="00452C15">
        <w:rPr>
          <w:rFonts w:ascii="Calibri" w:hAnsi="Calibri"/>
        </w:rPr>
        <w:t xml:space="preserve">Other revenue streams for the FOC include </w:t>
      </w:r>
      <w:r w:rsidR="00A17C4B">
        <w:rPr>
          <w:rFonts w:ascii="Calibri" w:hAnsi="Calibri"/>
        </w:rPr>
        <w:t xml:space="preserve">memberships, </w:t>
      </w:r>
      <w:r w:rsidR="00452C15">
        <w:rPr>
          <w:rFonts w:asciiTheme="minorHAnsi" w:hAnsiTheme="minorHAnsi"/>
        </w:rPr>
        <w:t>tours</w:t>
      </w:r>
      <w:r w:rsidR="00A17C4B">
        <w:rPr>
          <w:rFonts w:asciiTheme="minorHAnsi" w:hAnsiTheme="minorHAnsi"/>
        </w:rPr>
        <w:t xml:space="preserve">, </w:t>
      </w:r>
      <w:r w:rsidR="00452C15">
        <w:rPr>
          <w:rFonts w:asciiTheme="minorHAnsi" w:hAnsiTheme="minorHAnsi"/>
        </w:rPr>
        <w:t>and a gift shop.</w:t>
      </w:r>
    </w:p>
    <w:p w14:paraId="56D6E28C" w14:textId="77777777" w:rsidR="001976B0" w:rsidRDefault="001976B0">
      <w:pPr>
        <w:rPr>
          <w:rFonts w:ascii="Calibri" w:hAnsi="Calibri"/>
        </w:rPr>
      </w:pPr>
    </w:p>
    <w:p w14:paraId="02F67651" w14:textId="04CFA24B" w:rsidR="00824E28" w:rsidRDefault="00824E28">
      <w:pPr>
        <w:rPr>
          <w:rFonts w:ascii="Calibri" w:hAnsi="Calibri"/>
        </w:rPr>
      </w:pPr>
      <w:r w:rsidRPr="00067E74">
        <w:rPr>
          <w:rFonts w:ascii="Calibri" w:hAnsi="Calibri"/>
        </w:rPr>
        <w:t xml:space="preserve">Friends of the Cabildo (FOC) has a strong catalogue of daily, </w:t>
      </w:r>
      <w:proofErr w:type="gramStart"/>
      <w:r w:rsidRPr="00067E74">
        <w:rPr>
          <w:rFonts w:ascii="Calibri" w:hAnsi="Calibri"/>
        </w:rPr>
        <w:t>monthly</w:t>
      </w:r>
      <w:proofErr w:type="gramEnd"/>
      <w:r w:rsidRPr="00067E74">
        <w:rPr>
          <w:rFonts w:ascii="Calibri" w:hAnsi="Calibri"/>
        </w:rPr>
        <w:t xml:space="preserve"> and annual events </w:t>
      </w:r>
      <w:r>
        <w:rPr>
          <w:rFonts w:ascii="Calibri" w:hAnsi="Calibri"/>
        </w:rPr>
        <w:t>which provides a pipeline for prospect identification and donor cultivation and stewardship</w:t>
      </w:r>
      <w:r w:rsidRPr="00067E74">
        <w:rPr>
          <w:rFonts w:ascii="Calibri" w:hAnsi="Calibri"/>
        </w:rPr>
        <w:t>.</w:t>
      </w:r>
      <w:r>
        <w:rPr>
          <w:rFonts w:ascii="Calibri" w:hAnsi="Calibri"/>
        </w:rPr>
        <w:t xml:space="preserve"> In the past year,</w:t>
      </w:r>
      <w:r w:rsidRPr="00067E74">
        <w:rPr>
          <w:rFonts w:ascii="Calibri" w:hAnsi="Calibri"/>
        </w:rPr>
        <w:t xml:space="preserve"> the FOC created </w:t>
      </w:r>
      <w:r>
        <w:rPr>
          <w:rFonts w:ascii="Calibri" w:hAnsi="Calibri"/>
        </w:rPr>
        <w:t>a Zoom-delivered</w:t>
      </w:r>
      <w:r w:rsidRPr="00067E74">
        <w:rPr>
          <w:rFonts w:ascii="Calibri" w:hAnsi="Calibri"/>
        </w:rPr>
        <w:t xml:space="preserve"> member lecture series, </w:t>
      </w:r>
      <w:r>
        <w:rPr>
          <w:rFonts w:ascii="Calibri" w:hAnsi="Calibri"/>
        </w:rPr>
        <w:t xml:space="preserve">providing the opportunity for </w:t>
      </w:r>
      <w:r w:rsidRPr="00067E74">
        <w:rPr>
          <w:rFonts w:ascii="Calibri" w:hAnsi="Calibri"/>
        </w:rPr>
        <w:t xml:space="preserve">speakers, authors, and historians from around the country </w:t>
      </w:r>
      <w:r>
        <w:rPr>
          <w:rFonts w:ascii="Calibri" w:hAnsi="Calibri"/>
        </w:rPr>
        <w:t>to share knowledge from their research and published works. This also expanded the opportunity to share the FOC mission outside the Greater New Orleans area, creating a new pool of prospective donors</w:t>
      </w:r>
      <w:r w:rsidR="003F6479">
        <w:rPr>
          <w:rFonts w:ascii="Calibri" w:hAnsi="Calibri"/>
        </w:rPr>
        <w:t xml:space="preserve"> as this strategy will continue into the foreseeable future</w:t>
      </w:r>
      <w:r>
        <w:rPr>
          <w:rFonts w:ascii="Calibri" w:hAnsi="Calibri"/>
        </w:rPr>
        <w:t>.</w:t>
      </w:r>
    </w:p>
    <w:p w14:paraId="735DE452" w14:textId="77777777" w:rsidR="00824E28" w:rsidRDefault="00824E28">
      <w:pPr>
        <w:rPr>
          <w:rFonts w:ascii="Calibri" w:hAnsi="Calibri"/>
        </w:rPr>
      </w:pPr>
    </w:p>
    <w:p w14:paraId="1CF50980" w14:textId="77777777" w:rsidR="00FF0856" w:rsidRPr="009B5E6A" w:rsidRDefault="00FF0856" w:rsidP="00FF0856">
      <w:pPr>
        <w:rPr>
          <w:rFonts w:ascii="Calibri" w:hAnsi="Calibri"/>
        </w:rPr>
      </w:pPr>
      <w:r w:rsidRPr="009B5E6A">
        <w:rPr>
          <w:rFonts w:ascii="Calibri" w:hAnsi="Calibri"/>
        </w:rPr>
        <w:t>In our 2018 strategic plan, a need was determined to increase our focus on individual giving, which will include major and planned giving responsibilities, in addition to a year-end campaign</w:t>
      </w:r>
      <w:r>
        <w:rPr>
          <w:rFonts w:ascii="Calibri" w:hAnsi="Calibri"/>
        </w:rPr>
        <w:t xml:space="preserve"> and special giving days (such as Give NOLA Day)</w:t>
      </w:r>
      <w:r w:rsidRPr="009B5E6A">
        <w:rPr>
          <w:rFonts w:ascii="Calibri" w:hAnsi="Calibri"/>
        </w:rPr>
        <w:t xml:space="preserve">. </w:t>
      </w:r>
      <w:r>
        <w:rPr>
          <w:rFonts w:ascii="Calibri" w:hAnsi="Calibri"/>
        </w:rPr>
        <w:t>We are seeking an entrepreneurial-minded individual to build a development strategy which will increase the impact of our programming in the Greater New Orleans area and beyond. The ideal candidate will embrace flexibility and creativity in a work culture.</w:t>
      </w:r>
    </w:p>
    <w:p w14:paraId="0C90756A" w14:textId="77777777" w:rsidR="00FF0856" w:rsidRPr="009B5E6A" w:rsidRDefault="00FF0856">
      <w:pPr>
        <w:rPr>
          <w:rFonts w:ascii="Calibri" w:hAnsi="Calibri"/>
        </w:rPr>
      </w:pPr>
    </w:p>
    <w:p w14:paraId="66AEFE0B" w14:textId="6C97EDB9" w:rsidR="009B5E6A" w:rsidRPr="009B5E6A" w:rsidRDefault="009B5E6A" w:rsidP="006E5AF5">
      <w:pPr>
        <w:rPr>
          <w:rFonts w:ascii="Calibri" w:hAnsi="Calibri"/>
        </w:rPr>
      </w:pPr>
      <w:r>
        <w:rPr>
          <w:rFonts w:ascii="Calibri" w:hAnsi="Calibri"/>
        </w:rPr>
        <w:t>The director will</w:t>
      </w:r>
      <w:r w:rsidR="006E5AF5" w:rsidRPr="009B5E6A">
        <w:rPr>
          <w:rFonts w:ascii="Calibri" w:hAnsi="Calibri"/>
        </w:rPr>
        <w:t xml:space="preserve"> </w:t>
      </w:r>
      <w:r w:rsidR="00EC0A64">
        <w:rPr>
          <w:rFonts w:ascii="Calibri" w:hAnsi="Calibri"/>
        </w:rPr>
        <w:t xml:space="preserve">work </w:t>
      </w:r>
      <w:r w:rsidR="00595965">
        <w:rPr>
          <w:rFonts w:ascii="Calibri" w:hAnsi="Calibri"/>
        </w:rPr>
        <w:t>in close partnership with</w:t>
      </w:r>
      <w:r w:rsidR="006E5AF5" w:rsidRPr="009B5E6A">
        <w:rPr>
          <w:rFonts w:ascii="Calibri" w:hAnsi="Calibri"/>
        </w:rPr>
        <w:t xml:space="preserve"> our Executive Director, </w:t>
      </w:r>
      <w:r w:rsidRPr="009B5E6A">
        <w:rPr>
          <w:rFonts w:ascii="Calibri" w:hAnsi="Calibri"/>
        </w:rPr>
        <w:t xml:space="preserve">our </w:t>
      </w:r>
      <w:r w:rsidR="006E5AF5" w:rsidRPr="009B5E6A">
        <w:rPr>
          <w:rFonts w:ascii="Calibri" w:hAnsi="Calibri"/>
        </w:rPr>
        <w:t>Board of Directors members, and with the Louisiana State Museum’s (LSM) Director and museum staff. Your duties will include planning, organizing, and directing all FOC Fundraising efforts in sup</w:t>
      </w:r>
      <w:r w:rsidRPr="009B5E6A">
        <w:rPr>
          <w:rFonts w:ascii="Calibri" w:hAnsi="Calibri"/>
        </w:rPr>
        <w:t xml:space="preserve">port of </w:t>
      </w:r>
      <w:r w:rsidRPr="009B5E6A">
        <w:rPr>
          <w:rFonts w:ascii="Calibri" w:hAnsi="Calibri"/>
        </w:rPr>
        <w:lastRenderedPageBreak/>
        <w:t>the LSM, including</w:t>
      </w:r>
      <w:r w:rsidR="006E5AF5" w:rsidRPr="009B5E6A">
        <w:rPr>
          <w:rFonts w:ascii="Calibri" w:hAnsi="Calibri"/>
        </w:rPr>
        <w:t xml:space="preserve"> annual fundraising campaigns, fundraising events, and funding from grants and corporate partnerships. </w:t>
      </w:r>
    </w:p>
    <w:p w14:paraId="6C7DCEA6" w14:textId="77777777" w:rsidR="009B5E6A" w:rsidRPr="009B5E6A" w:rsidRDefault="009B5E6A" w:rsidP="006E5AF5">
      <w:pPr>
        <w:rPr>
          <w:rFonts w:ascii="Calibri" w:hAnsi="Calibri"/>
        </w:rPr>
      </w:pPr>
    </w:p>
    <w:p w14:paraId="0CBDE902" w14:textId="284C4B08" w:rsidR="006E5AF5" w:rsidRPr="009B5E6A" w:rsidRDefault="006E5AF5" w:rsidP="006E5AF5">
      <w:pPr>
        <w:rPr>
          <w:rFonts w:ascii="Calibri" w:hAnsi="Calibri"/>
        </w:rPr>
      </w:pPr>
      <w:r w:rsidRPr="009B5E6A">
        <w:rPr>
          <w:rFonts w:ascii="Calibri" w:hAnsi="Calibri"/>
        </w:rPr>
        <w:t>This position reports directl</w:t>
      </w:r>
      <w:r w:rsidR="00D5284A" w:rsidRPr="009B5E6A">
        <w:rPr>
          <w:rFonts w:ascii="Calibri" w:hAnsi="Calibri"/>
        </w:rPr>
        <w:t>y to the FOC Executive Director and works closely with the Board Chairperson and other volunteer leadership to execute a successful philanthropic development plan.</w:t>
      </w:r>
      <w:r w:rsidR="009B5E6A">
        <w:rPr>
          <w:rFonts w:ascii="Calibri" w:hAnsi="Calibri"/>
        </w:rPr>
        <w:t xml:space="preserve"> </w:t>
      </w:r>
      <w:r w:rsidR="00054D67">
        <w:rPr>
          <w:rFonts w:ascii="Calibri" w:hAnsi="Calibri"/>
        </w:rPr>
        <w:t xml:space="preserve">Also on the team are our Volunteer and Membership Manager, and our 1850 House Store Manager, who provides social media and graphic design support to the staff. </w:t>
      </w:r>
      <w:r w:rsidR="009B5E6A">
        <w:rPr>
          <w:rFonts w:ascii="Calibri" w:hAnsi="Calibri"/>
        </w:rPr>
        <w:t>FOC also will provide the resources of a fundraising consulta</w:t>
      </w:r>
      <w:r w:rsidR="00FF0856">
        <w:rPr>
          <w:rFonts w:ascii="Calibri" w:hAnsi="Calibri"/>
        </w:rPr>
        <w:t xml:space="preserve">nt to assist </w:t>
      </w:r>
      <w:r w:rsidR="00591AFE">
        <w:rPr>
          <w:rFonts w:ascii="Calibri" w:hAnsi="Calibri"/>
        </w:rPr>
        <w:t xml:space="preserve">the director </w:t>
      </w:r>
      <w:r w:rsidR="00FF0856">
        <w:rPr>
          <w:rFonts w:ascii="Calibri" w:hAnsi="Calibri"/>
        </w:rPr>
        <w:t xml:space="preserve">in development of the </w:t>
      </w:r>
      <w:r w:rsidR="009B5E6A">
        <w:rPr>
          <w:rFonts w:ascii="Calibri" w:hAnsi="Calibri"/>
        </w:rPr>
        <w:t>philanthropic plan, and contract assistance in grant</w:t>
      </w:r>
      <w:r w:rsidR="001B2D78">
        <w:rPr>
          <w:rFonts w:ascii="Calibri" w:hAnsi="Calibri"/>
        </w:rPr>
        <w:t xml:space="preserve"> </w:t>
      </w:r>
      <w:r w:rsidR="009B5E6A">
        <w:rPr>
          <w:rFonts w:ascii="Calibri" w:hAnsi="Calibri"/>
        </w:rPr>
        <w:t>writing.</w:t>
      </w:r>
    </w:p>
    <w:p w14:paraId="10C19419" w14:textId="77777777" w:rsidR="00EC1EFA" w:rsidRDefault="00EC1EFA" w:rsidP="009B5E6A">
      <w:pPr>
        <w:rPr>
          <w:rFonts w:ascii="Calibri" w:hAnsi="Calibri"/>
          <w:b/>
          <w:bCs/>
          <w:u w:val="single"/>
        </w:rPr>
      </w:pPr>
    </w:p>
    <w:p w14:paraId="7C49B5F6" w14:textId="77777777" w:rsidR="00441E5D" w:rsidRDefault="00441E5D" w:rsidP="009B5E6A">
      <w:pPr>
        <w:rPr>
          <w:rFonts w:ascii="Calibri" w:hAnsi="Calibri"/>
          <w:b/>
          <w:bCs/>
          <w:u w:val="single"/>
        </w:rPr>
      </w:pPr>
    </w:p>
    <w:p w14:paraId="19314276" w14:textId="77777777" w:rsidR="009B5E6A" w:rsidRPr="00882AF3" w:rsidRDefault="009B5E6A" w:rsidP="009B5E6A">
      <w:pPr>
        <w:rPr>
          <w:rFonts w:ascii="Calibri" w:hAnsi="Calibri"/>
          <w:u w:val="single"/>
        </w:rPr>
      </w:pPr>
      <w:r w:rsidRPr="00882AF3">
        <w:rPr>
          <w:rFonts w:ascii="Calibri" w:hAnsi="Calibri"/>
          <w:b/>
          <w:bCs/>
          <w:u w:val="single"/>
        </w:rPr>
        <w:t>Responsibilities</w:t>
      </w:r>
      <w:r w:rsidRPr="00882AF3">
        <w:rPr>
          <w:rFonts w:ascii="Calibri" w:hAnsi="Calibri"/>
          <w:u w:val="single"/>
        </w:rPr>
        <w:t xml:space="preserve"> </w:t>
      </w:r>
    </w:p>
    <w:p w14:paraId="6A59FA8D" w14:textId="77777777" w:rsidR="00F47896" w:rsidRDefault="009B5E6A" w:rsidP="009B5E6A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B5E6A">
        <w:rPr>
          <w:rFonts w:ascii="Calibri" w:hAnsi="Calibri"/>
          <w:sz w:val="24"/>
          <w:szCs w:val="24"/>
        </w:rPr>
        <w:t xml:space="preserve">Develop </w:t>
      </w:r>
      <w:r>
        <w:rPr>
          <w:rFonts w:ascii="Calibri" w:hAnsi="Calibri"/>
          <w:sz w:val="24"/>
          <w:szCs w:val="24"/>
        </w:rPr>
        <w:t>a three-year philanthropic plan</w:t>
      </w:r>
      <w:r w:rsidRPr="009B5E6A">
        <w:rPr>
          <w:rFonts w:ascii="Calibri" w:hAnsi="Calibri"/>
          <w:sz w:val="24"/>
          <w:szCs w:val="24"/>
        </w:rPr>
        <w:t xml:space="preserve"> for fundraising and membership</w:t>
      </w:r>
      <w:r w:rsidR="00046BFE">
        <w:rPr>
          <w:rFonts w:ascii="Calibri" w:hAnsi="Calibri"/>
          <w:sz w:val="24"/>
          <w:szCs w:val="24"/>
        </w:rPr>
        <w:t xml:space="preserve">, with a focus on increased individual giving opportunities. </w:t>
      </w:r>
    </w:p>
    <w:p w14:paraId="11CF6B42" w14:textId="18EDD322" w:rsidR="009B5E6A" w:rsidRDefault="00046BFE" w:rsidP="00F47896">
      <w:pPr>
        <w:pStyle w:val="ListParagraph"/>
        <w:numPr>
          <w:ilvl w:val="1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includes but is not limited </w:t>
      </w:r>
      <w:proofErr w:type="gramStart"/>
      <w:r>
        <w:rPr>
          <w:rFonts w:ascii="Calibri" w:hAnsi="Calibri"/>
          <w:sz w:val="24"/>
          <w:szCs w:val="24"/>
        </w:rPr>
        <w:t>to:</w:t>
      </w:r>
      <w:proofErr w:type="gramEnd"/>
      <w:r>
        <w:rPr>
          <w:rFonts w:ascii="Calibri" w:hAnsi="Calibri"/>
          <w:sz w:val="24"/>
          <w:szCs w:val="24"/>
        </w:rPr>
        <w:t xml:space="preserve"> digital fundraising, year-end campaign, special giving days, major gifts, endowment giving, and planned (legacy) giving</w:t>
      </w:r>
      <w:r w:rsidR="009B5E6A">
        <w:rPr>
          <w:rFonts w:ascii="Calibri" w:hAnsi="Calibri"/>
          <w:sz w:val="24"/>
          <w:szCs w:val="24"/>
        </w:rPr>
        <w:t>.</w:t>
      </w:r>
    </w:p>
    <w:p w14:paraId="76C98602" w14:textId="09AE7883" w:rsidR="00F47896" w:rsidRDefault="00F47896" w:rsidP="00F47896">
      <w:pPr>
        <w:pStyle w:val="ListParagraph"/>
        <w:numPr>
          <w:ilvl w:val="1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Additionally, an assessment of existing fundraising events and proposal/development of new events as appropriate will be included.</w:t>
      </w:r>
    </w:p>
    <w:p w14:paraId="17261EA8" w14:textId="2C72C66F" w:rsidR="00F47896" w:rsidRPr="009B5E6A" w:rsidRDefault="00F47896" w:rsidP="00F47896">
      <w:pPr>
        <w:pStyle w:val="ListParagraph"/>
        <w:numPr>
          <w:ilvl w:val="1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oversight to grants process on a federal, state, and local level, collaborating with grant writing professionals to manage process.</w:t>
      </w:r>
    </w:p>
    <w:p w14:paraId="5D5273E7" w14:textId="0F2EC573" w:rsidR="009B5E6A" w:rsidRPr="009B5E6A" w:rsidRDefault="009B5E6A" w:rsidP="009B5E6A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 w:rsidRPr="009B5E6A">
        <w:rPr>
          <w:rFonts w:ascii="Calibri" w:hAnsi="Calibri"/>
          <w:sz w:val="24"/>
          <w:szCs w:val="24"/>
        </w:rPr>
        <w:t xml:space="preserve">Develop prospect portfolios for </w:t>
      </w:r>
      <w:r>
        <w:rPr>
          <w:rFonts w:ascii="Calibri" w:hAnsi="Calibri"/>
          <w:sz w:val="24"/>
          <w:szCs w:val="24"/>
        </w:rPr>
        <w:t>the Executive Director and Development Director positions</w:t>
      </w:r>
      <w:r w:rsidRPr="009B5E6A">
        <w:rPr>
          <w:sz w:val="24"/>
          <w:szCs w:val="24"/>
        </w:rPr>
        <w:t xml:space="preserve">, implementing </w:t>
      </w:r>
      <w:r>
        <w:rPr>
          <w:sz w:val="24"/>
          <w:szCs w:val="24"/>
        </w:rPr>
        <w:t xml:space="preserve">individual giving </w:t>
      </w:r>
      <w:r w:rsidRPr="009B5E6A">
        <w:rPr>
          <w:sz w:val="24"/>
          <w:szCs w:val="24"/>
        </w:rPr>
        <w:t>strategies for identification, cultivation, solicitation, and stewardship</w:t>
      </w:r>
      <w:r>
        <w:rPr>
          <w:sz w:val="24"/>
          <w:szCs w:val="24"/>
        </w:rPr>
        <w:t xml:space="preserve"> of prospects and donors.</w:t>
      </w:r>
    </w:p>
    <w:p w14:paraId="3F355636" w14:textId="5EBE2A74" w:rsidR="009B5E6A" w:rsidRPr="009B5E6A" w:rsidRDefault="009B5E6A" w:rsidP="009B5E6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B5E6A">
        <w:rPr>
          <w:rFonts w:ascii="Calibri" w:hAnsi="Calibri"/>
          <w:sz w:val="24"/>
          <w:szCs w:val="24"/>
        </w:rPr>
        <w:t xml:space="preserve">Develop and maintain </w:t>
      </w:r>
      <w:r>
        <w:rPr>
          <w:rFonts w:ascii="Calibri" w:hAnsi="Calibri"/>
          <w:sz w:val="24"/>
          <w:szCs w:val="24"/>
        </w:rPr>
        <w:t>a donor relations</w:t>
      </w:r>
      <w:r w:rsidRPr="009B5E6A">
        <w:rPr>
          <w:rFonts w:ascii="Calibri" w:hAnsi="Calibri"/>
          <w:sz w:val="24"/>
          <w:szCs w:val="24"/>
        </w:rPr>
        <w:t xml:space="preserve"> program, which </w:t>
      </w:r>
      <w:r>
        <w:rPr>
          <w:rFonts w:ascii="Calibri" w:hAnsi="Calibri"/>
          <w:sz w:val="24"/>
          <w:szCs w:val="24"/>
        </w:rPr>
        <w:t>includes acknowledgement, engagement, recognition, and stewardship of donors and their philanthropic investments.</w:t>
      </w:r>
    </w:p>
    <w:p w14:paraId="2046A014" w14:textId="5FB1ADC3" w:rsidR="009B5E6A" w:rsidRDefault="009B5E6A" w:rsidP="009B5E6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existing and d</w:t>
      </w:r>
      <w:r w:rsidRPr="009B5E6A">
        <w:rPr>
          <w:rFonts w:ascii="Calibri" w:hAnsi="Calibri"/>
          <w:sz w:val="24"/>
          <w:szCs w:val="24"/>
        </w:rPr>
        <w:t xml:space="preserve">evelop </w:t>
      </w:r>
      <w:r>
        <w:rPr>
          <w:rFonts w:ascii="Calibri" w:hAnsi="Calibri"/>
          <w:sz w:val="24"/>
          <w:szCs w:val="24"/>
        </w:rPr>
        <w:t xml:space="preserve">new communication and marketing materials as needed to support philanthropic development efforts, including but not limited </w:t>
      </w:r>
      <w:proofErr w:type="gramStart"/>
      <w:r>
        <w:rPr>
          <w:rFonts w:ascii="Calibri" w:hAnsi="Calibri"/>
          <w:sz w:val="24"/>
          <w:szCs w:val="24"/>
        </w:rPr>
        <w:t>to:</w:t>
      </w:r>
      <w:proofErr w:type="gramEnd"/>
      <w:r>
        <w:rPr>
          <w:rFonts w:ascii="Calibri" w:hAnsi="Calibri"/>
          <w:sz w:val="24"/>
          <w:szCs w:val="24"/>
        </w:rPr>
        <w:t xml:space="preserve"> case for support, donor proposals, solicitation and acknowledgement letters, and fundraising event materials.</w:t>
      </w:r>
    </w:p>
    <w:p w14:paraId="4A335B07" w14:textId="628C6663" w:rsidR="00F47896" w:rsidRDefault="00F47896" w:rsidP="009B5E6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Collaborate with staff managing FOC social media accounts to provide related content to philanthropic giving, including but not limited </w:t>
      </w:r>
      <w:proofErr w:type="gramStart"/>
      <w:r>
        <w:rPr>
          <w:rFonts w:ascii="Calibri" w:hAnsi="Calibri"/>
          <w:sz w:val="24"/>
          <w:szCs w:val="24"/>
        </w:rPr>
        <w:t>to:</w:t>
      </w:r>
      <w:proofErr w:type="gramEnd"/>
      <w:r>
        <w:rPr>
          <w:rFonts w:ascii="Calibri" w:hAnsi="Calibri"/>
          <w:sz w:val="24"/>
          <w:szCs w:val="24"/>
        </w:rPr>
        <w:t xml:space="preserve"> special event promotion, donor impact stories, and special campaign solicitations.</w:t>
      </w:r>
    </w:p>
    <w:p w14:paraId="66EADF18" w14:textId="27224247" w:rsidR="00555506" w:rsidRDefault="00A227A4" w:rsidP="009B5E6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 volunteers, especially</w:t>
      </w:r>
      <w:r w:rsidR="00555506">
        <w:rPr>
          <w:rFonts w:ascii="Calibri" w:hAnsi="Calibri"/>
          <w:sz w:val="24"/>
          <w:szCs w:val="24"/>
        </w:rPr>
        <w:t xml:space="preserve"> the FOC Board development committee</w:t>
      </w:r>
      <w:r>
        <w:rPr>
          <w:rFonts w:ascii="Calibri" w:hAnsi="Calibri"/>
          <w:sz w:val="24"/>
          <w:szCs w:val="24"/>
        </w:rPr>
        <w:t xml:space="preserve">, as needed to </w:t>
      </w:r>
      <w:r w:rsidR="00824E28">
        <w:rPr>
          <w:rFonts w:ascii="Calibri" w:hAnsi="Calibri"/>
          <w:sz w:val="24"/>
          <w:szCs w:val="24"/>
        </w:rPr>
        <w:t>execute</w:t>
      </w:r>
      <w:r>
        <w:rPr>
          <w:rFonts w:ascii="Calibri" w:hAnsi="Calibri"/>
          <w:sz w:val="24"/>
          <w:szCs w:val="24"/>
        </w:rPr>
        <w:t xml:space="preserve"> the philanthropic development plan.</w:t>
      </w:r>
    </w:p>
    <w:p w14:paraId="0551F11E" w14:textId="339BAFDD" w:rsidR="00F47896" w:rsidRDefault="00F47896" w:rsidP="009B5E6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Attend museum events and other community events to represent the FOC.</w:t>
      </w:r>
    </w:p>
    <w:p w14:paraId="05731502" w14:textId="6D41A05C" w:rsidR="009B5E6A" w:rsidRPr="009B5E6A" w:rsidRDefault="00555506" w:rsidP="009B5E6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reports to the FOC Board of Directors at monthly meetings, and an annual comparison for the Annual Meeting (typically held in May).</w:t>
      </w:r>
    </w:p>
    <w:p w14:paraId="69D4AEB9" w14:textId="5E467E04" w:rsidR="006E5AF5" w:rsidRPr="00555506" w:rsidRDefault="009B5E6A" w:rsidP="0055550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B5E6A">
        <w:rPr>
          <w:rFonts w:ascii="Calibri" w:hAnsi="Calibri"/>
          <w:sz w:val="24"/>
          <w:szCs w:val="24"/>
        </w:rPr>
        <w:t>Work with the Executive Director, FOC treasurer</w:t>
      </w:r>
      <w:r w:rsidR="00870A9B">
        <w:rPr>
          <w:rFonts w:ascii="Calibri" w:hAnsi="Calibri"/>
          <w:sz w:val="24"/>
          <w:szCs w:val="24"/>
        </w:rPr>
        <w:t xml:space="preserve"> (board volunteer)</w:t>
      </w:r>
      <w:r w:rsidR="00555506">
        <w:rPr>
          <w:rFonts w:ascii="Calibri" w:hAnsi="Calibri"/>
          <w:sz w:val="24"/>
          <w:szCs w:val="24"/>
        </w:rPr>
        <w:t>,</w:t>
      </w:r>
      <w:r w:rsidRPr="009B5E6A">
        <w:rPr>
          <w:rFonts w:ascii="Calibri" w:hAnsi="Calibri"/>
          <w:sz w:val="24"/>
          <w:szCs w:val="24"/>
        </w:rPr>
        <w:t xml:space="preserve"> and accounting staff on a regular basis concerning fundraising efforts</w:t>
      </w:r>
      <w:r w:rsidR="00555506">
        <w:rPr>
          <w:rFonts w:ascii="Calibri" w:hAnsi="Calibri"/>
          <w:sz w:val="24"/>
          <w:szCs w:val="24"/>
        </w:rPr>
        <w:t xml:space="preserve"> to ensure accuracy of reporting.</w:t>
      </w:r>
    </w:p>
    <w:p w14:paraId="10E76961" w14:textId="48B90034" w:rsidR="00EC1EFA" w:rsidRDefault="00EC1EFA">
      <w:pPr>
        <w:rPr>
          <w:rFonts w:ascii="Calibri" w:hAnsi="Calibri"/>
          <w:b/>
          <w:bCs/>
          <w:u w:val="single"/>
        </w:rPr>
      </w:pPr>
    </w:p>
    <w:p w14:paraId="729123A9" w14:textId="61A1A297" w:rsidR="00D5284A" w:rsidRPr="00882AF3" w:rsidRDefault="00D5284A" w:rsidP="00D5284A">
      <w:pPr>
        <w:rPr>
          <w:rFonts w:ascii="Calibri" w:hAnsi="Calibri"/>
          <w:b/>
          <w:bCs/>
          <w:u w:val="single"/>
        </w:rPr>
      </w:pPr>
      <w:r w:rsidRPr="00882AF3">
        <w:rPr>
          <w:rFonts w:ascii="Calibri" w:hAnsi="Calibri"/>
          <w:b/>
          <w:bCs/>
          <w:u w:val="single"/>
        </w:rPr>
        <w:lastRenderedPageBreak/>
        <w:t>Qualifications</w:t>
      </w:r>
    </w:p>
    <w:p w14:paraId="18BBAE01" w14:textId="469068F0" w:rsidR="00A612F2" w:rsidRDefault="00A612F2" w:rsidP="00DD763E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Exceptional oral, written, and interpersonal communication skills, particularly to articulate the mission and case for support of the FOC and LSM.</w:t>
      </w:r>
    </w:p>
    <w:p w14:paraId="730F28A3" w14:textId="203AAB93" w:rsidR="00A612F2" w:rsidRDefault="00A612F2" w:rsidP="00DD763E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Experience in all stages of the donor life cycle: prospect identification, cultivation, solicitation, and stewardship, both directly and in managing volunteers’ collaboration with staff in these efforts.</w:t>
      </w:r>
    </w:p>
    <w:p w14:paraId="0DAB0C7C" w14:textId="760AA39F" w:rsidR="001B2D78" w:rsidRDefault="001B2D78" w:rsidP="00DD763E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Experience in maintaining confidentiality of prospect and donor information, as well as other sensitive information</w:t>
      </w:r>
    </w:p>
    <w:p w14:paraId="6270A637" w14:textId="01A7F5B2" w:rsidR="001B2D78" w:rsidRDefault="001B2D78" w:rsidP="00DD763E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Demonstrated organizational skills to self-start and manage multiple projects, including collaboration with staff and volunteers while maintaining a spirit of teamwork and positivity</w:t>
      </w:r>
      <w:r w:rsidR="00870A9B">
        <w:rPr>
          <w:rFonts w:ascii="Calibri" w:hAnsi="Calibri"/>
          <w:sz w:val="24"/>
          <w:szCs w:val="24"/>
        </w:rPr>
        <w:t>.</w:t>
      </w:r>
    </w:p>
    <w:p w14:paraId="1133FBE8" w14:textId="515D4189" w:rsidR="001B2D78" w:rsidRDefault="001B2D78" w:rsidP="00DD763E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Enthusiasm for the mission of the FOC and LSM</w:t>
      </w:r>
      <w:r w:rsidR="00870A9B">
        <w:rPr>
          <w:rFonts w:ascii="Calibri" w:hAnsi="Calibri"/>
          <w:sz w:val="24"/>
          <w:szCs w:val="24"/>
        </w:rPr>
        <w:t>.</w:t>
      </w:r>
    </w:p>
    <w:p w14:paraId="5C730C43" w14:textId="5889013D" w:rsidR="00D5284A" w:rsidRDefault="00D5284A" w:rsidP="00DD763E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9B5E6A">
        <w:rPr>
          <w:rFonts w:ascii="Calibri" w:hAnsi="Calibri"/>
          <w:sz w:val="24"/>
          <w:szCs w:val="24"/>
        </w:rPr>
        <w:t>A bachelor’s degree</w:t>
      </w:r>
      <w:r w:rsidR="00DD763E">
        <w:rPr>
          <w:rFonts w:ascii="Calibri" w:hAnsi="Calibri"/>
          <w:sz w:val="24"/>
          <w:szCs w:val="24"/>
        </w:rPr>
        <w:t xml:space="preserve"> and a m</w:t>
      </w:r>
      <w:r w:rsidRPr="00DD763E">
        <w:rPr>
          <w:rFonts w:ascii="Calibri" w:hAnsi="Calibri"/>
          <w:sz w:val="24"/>
          <w:szCs w:val="24"/>
        </w:rPr>
        <w:t xml:space="preserve">inimum of five years’ experience in </w:t>
      </w:r>
      <w:r w:rsidR="00DD763E">
        <w:rPr>
          <w:rFonts w:ascii="Calibri" w:hAnsi="Calibri"/>
          <w:sz w:val="24"/>
          <w:szCs w:val="24"/>
        </w:rPr>
        <w:t>nonprofit philanthropic development</w:t>
      </w:r>
      <w:r w:rsidR="00555506" w:rsidRPr="00DD763E">
        <w:rPr>
          <w:rFonts w:ascii="Calibri" w:hAnsi="Calibri"/>
          <w:sz w:val="24"/>
          <w:szCs w:val="24"/>
        </w:rPr>
        <w:t>, with a preference for experience in museum fundraising or other hospitality-based philanthropy</w:t>
      </w:r>
      <w:r w:rsidR="00A612F2">
        <w:rPr>
          <w:rFonts w:ascii="Calibri" w:hAnsi="Calibri"/>
          <w:sz w:val="24"/>
          <w:szCs w:val="24"/>
        </w:rPr>
        <w:t>.</w:t>
      </w:r>
    </w:p>
    <w:p w14:paraId="2D16A371" w14:textId="1E49BEC3" w:rsidR="00A612F2" w:rsidRPr="00DD763E" w:rsidRDefault="00A612F2" w:rsidP="00DD763E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Ability to work a flexible schedule, including evenings and weekends as needed for donor visits and fundraising</w:t>
      </w:r>
      <w:r w:rsidR="007D4A75">
        <w:rPr>
          <w:rFonts w:ascii="Calibri" w:hAnsi="Calibri"/>
          <w:sz w:val="24"/>
          <w:szCs w:val="24"/>
        </w:rPr>
        <w:t>/community</w:t>
      </w:r>
      <w:r>
        <w:rPr>
          <w:rFonts w:ascii="Calibri" w:hAnsi="Calibri"/>
          <w:sz w:val="24"/>
          <w:szCs w:val="24"/>
        </w:rPr>
        <w:t xml:space="preserve"> events.</w:t>
      </w:r>
    </w:p>
    <w:p w14:paraId="44AA602C" w14:textId="25D66465" w:rsidR="00D5284A" w:rsidRPr="009B5E6A" w:rsidRDefault="00D5284A" w:rsidP="00D5284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9B5E6A">
        <w:rPr>
          <w:rFonts w:ascii="Calibri" w:hAnsi="Calibri"/>
          <w:sz w:val="24"/>
          <w:szCs w:val="24"/>
        </w:rPr>
        <w:t>Proficiency in donor</w:t>
      </w:r>
      <w:r w:rsidR="001B2D78">
        <w:rPr>
          <w:rFonts w:ascii="Calibri" w:hAnsi="Calibri"/>
          <w:sz w:val="24"/>
          <w:szCs w:val="24"/>
        </w:rPr>
        <w:t xml:space="preserve"> customer relations management</w:t>
      </w:r>
      <w:r w:rsidRPr="009B5E6A">
        <w:rPr>
          <w:rFonts w:ascii="Calibri" w:hAnsi="Calibri"/>
          <w:sz w:val="24"/>
          <w:szCs w:val="24"/>
        </w:rPr>
        <w:t xml:space="preserve"> software</w:t>
      </w:r>
      <w:r w:rsidR="001B2D78">
        <w:rPr>
          <w:rFonts w:ascii="Calibri" w:hAnsi="Calibri"/>
          <w:sz w:val="24"/>
          <w:szCs w:val="24"/>
        </w:rPr>
        <w:t xml:space="preserve"> in tracking donations, prospect activity, and other related information to philanthropic giving</w:t>
      </w:r>
      <w:r w:rsidR="00870A9B">
        <w:rPr>
          <w:rFonts w:ascii="Calibri" w:hAnsi="Calibri"/>
          <w:sz w:val="24"/>
          <w:szCs w:val="24"/>
        </w:rPr>
        <w:t xml:space="preserve"> (Salesforce experience preferred).</w:t>
      </w:r>
    </w:p>
    <w:p w14:paraId="05F0C0A5" w14:textId="3EEDC289" w:rsidR="00D5284A" w:rsidRPr="007D4A75" w:rsidRDefault="007D4A75" w:rsidP="00D5284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D4A75">
        <w:rPr>
          <w:rFonts w:ascii="Calibri" w:hAnsi="Calibri"/>
          <w:sz w:val="24"/>
          <w:szCs w:val="24"/>
        </w:rPr>
        <w:t>Preference for experience working with federal, s</w:t>
      </w:r>
      <w:r w:rsidR="00D5284A" w:rsidRPr="007D4A75">
        <w:rPr>
          <w:rFonts w:ascii="Calibri" w:hAnsi="Calibri"/>
          <w:sz w:val="24"/>
          <w:szCs w:val="24"/>
        </w:rPr>
        <w:t xml:space="preserve">tate, and local </w:t>
      </w:r>
      <w:r w:rsidRPr="007D4A75">
        <w:rPr>
          <w:rFonts w:ascii="Calibri" w:hAnsi="Calibri"/>
          <w:sz w:val="24"/>
          <w:szCs w:val="24"/>
        </w:rPr>
        <w:t>governmental agencies, foundations, and corporations which fund</w:t>
      </w:r>
      <w:r w:rsidR="00D5284A" w:rsidRPr="007D4A75">
        <w:rPr>
          <w:rFonts w:ascii="Calibri" w:hAnsi="Calibri"/>
          <w:sz w:val="24"/>
          <w:szCs w:val="24"/>
        </w:rPr>
        <w:t xml:space="preserve"> </w:t>
      </w:r>
      <w:r w:rsidR="00555506" w:rsidRPr="007D4A75">
        <w:rPr>
          <w:rFonts w:ascii="Calibri" w:hAnsi="Calibri"/>
          <w:sz w:val="24"/>
          <w:szCs w:val="24"/>
        </w:rPr>
        <w:t>endeavors</w:t>
      </w:r>
      <w:r w:rsidR="00D5284A" w:rsidRPr="007D4A75">
        <w:rPr>
          <w:rFonts w:ascii="Calibri" w:hAnsi="Calibri"/>
          <w:sz w:val="24"/>
          <w:szCs w:val="24"/>
        </w:rPr>
        <w:t xml:space="preserve"> in the art, </w:t>
      </w:r>
      <w:r w:rsidR="00555506" w:rsidRPr="007D4A75">
        <w:rPr>
          <w:rFonts w:ascii="Calibri" w:hAnsi="Calibri"/>
          <w:sz w:val="24"/>
          <w:szCs w:val="24"/>
        </w:rPr>
        <w:t>humanities</w:t>
      </w:r>
      <w:r w:rsidR="00D5284A" w:rsidRPr="007D4A75">
        <w:rPr>
          <w:rFonts w:ascii="Calibri" w:hAnsi="Calibri"/>
          <w:sz w:val="24"/>
          <w:szCs w:val="24"/>
        </w:rPr>
        <w:t>, history, and educational programming</w:t>
      </w:r>
      <w:r w:rsidRPr="007D4A75">
        <w:rPr>
          <w:rFonts w:ascii="Calibri" w:hAnsi="Calibri"/>
          <w:sz w:val="24"/>
          <w:szCs w:val="24"/>
        </w:rPr>
        <w:t>.</w:t>
      </w:r>
    </w:p>
    <w:p w14:paraId="30A02402" w14:textId="77777777" w:rsidR="00A612F2" w:rsidRDefault="00A612F2" w:rsidP="00D5284A">
      <w:pPr>
        <w:pStyle w:val="ListParagraph"/>
        <w:ind w:left="0"/>
        <w:rPr>
          <w:rFonts w:ascii="Calibri" w:hAnsi="Calibri"/>
          <w:b/>
          <w:bCs/>
          <w:color w:val="FF0000"/>
          <w:sz w:val="24"/>
          <w:szCs w:val="24"/>
        </w:rPr>
      </w:pPr>
    </w:p>
    <w:p w14:paraId="18C25EA5" w14:textId="77777777" w:rsidR="00EC1EFA" w:rsidRPr="009B5E6A" w:rsidRDefault="00EC1EFA" w:rsidP="00D5284A">
      <w:pPr>
        <w:pStyle w:val="ListParagraph"/>
        <w:ind w:left="0"/>
        <w:rPr>
          <w:rFonts w:ascii="Calibri" w:hAnsi="Calibri"/>
          <w:b/>
          <w:bCs/>
          <w:color w:val="FF0000"/>
          <w:sz w:val="24"/>
          <w:szCs w:val="24"/>
        </w:rPr>
      </w:pPr>
    </w:p>
    <w:p w14:paraId="42E98F71" w14:textId="77777777" w:rsidR="00D5284A" w:rsidRPr="00882AF3" w:rsidRDefault="00D5284A" w:rsidP="00D5284A">
      <w:pPr>
        <w:pStyle w:val="ListParagraph"/>
        <w:ind w:left="0"/>
        <w:rPr>
          <w:rFonts w:ascii="Calibri" w:hAnsi="Calibri"/>
          <w:b/>
          <w:bCs/>
          <w:sz w:val="24"/>
          <w:szCs w:val="24"/>
          <w:u w:val="single"/>
        </w:rPr>
      </w:pPr>
      <w:r w:rsidRPr="00882AF3">
        <w:rPr>
          <w:rFonts w:ascii="Calibri" w:hAnsi="Calibri"/>
          <w:b/>
          <w:bCs/>
          <w:sz w:val="24"/>
          <w:szCs w:val="24"/>
          <w:u w:val="single"/>
        </w:rPr>
        <w:t>Compensation</w:t>
      </w:r>
    </w:p>
    <w:p w14:paraId="08FB5322" w14:textId="219D4EA2" w:rsidR="00D5284A" w:rsidRDefault="00555506" w:rsidP="00046BFE">
      <w:pPr>
        <w:pStyle w:val="ListParagraph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 salary range for this</w:t>
      </w:r>
      <w:r w:rsidR="00D5284A" w:rsidRPr="009B5E6A">
        <w:rPr>
          <w:rFonts w:ascii="Calibri" w:hAnsi="Calibri"/>
          <w:sz w:val="24"/>
          <w:szCs w:val="24"/>
        </w:rPr>
        <w:t xml:space="preserve"> full-time position </w:t>
      </w:r>
      <w:r>
        <w:rPr>
          <w:rFonts w:ascii="Calibri" w:hAnsi="Calibri"/>
          <w:sz w:val="24"/>
          <w:szCs w:val="24"/>
        </w:rPr>
        <w:t>is $</w:t>
      </w:r>
      <w:r w:rsidR="00573B56">
        <w:rPr>
          <w:rFonts w:ascii="Calibri" w:hAnsi="Calibri"/>
          <w:sz w:val="24"/>
          <w:szCs w:val="24"/>
        </w:rPr>
        <w:t>75,000 to $90,000</w:t>
      </w:r>
      <w:r>
        <w:rPr>
          <w:rFonts w:ascii="Calibri" w:hAnsi="Calibri"/>
          <w:sz w:val="24"/>
          <w:szCs w:val="24"/>
        </w:rPr>
        <w:t xml:space="preserve">. Benefits are also provided and </w:t>
      </w:r>
      <w:proofErr w:type="gramStart"/>
      <w:r>
        <w:rPr>
          <w:rFonts w:ascii="Calibri" w:hAnsi="Calibri"/>
          <w:sz w:val="24"/>
          <w:szCs w:val="24"/>
        </w:rPr>
        <w:t>include:</w:t>
      </w:r>
      <w:proofErr w:type="gramEnd"/>
      <w:r w:rsidR="00A17C4B">
        <w:rPr>
          <w:rFonts w:ascii="Calibri" w:hAnsi="Calibri"/>
          <w:sz w:val="24"/>
          <w:szCs w:val="24"/>
        </w:rPr>
        <w:t xml:space="preserve"> medical and dental insurance, 401(k), vacation and personal time off, and parking.</w:t>
      </w:r>
    </w:p>
    <w:p w14:paraId="3D5B4560" w14:textId="77777777" w:rsidR="00CB53A8" w:rsidRDefault="00CB53A8" w:rsidP="00046BFE">
      <w:pPr>
        <w:pStyle w:val="ListParagraph"/>
        <w:ind w:left="0"/>
        <w:rPr>
          <w:rFonts w:ascii="Calibri" w:hAnsi="Calibri"/>
          <w:b/>
          <w:sz w:val="24"/>
          <w:szCs w:val="24"/>
        </w:rPr>
      </w:pPr>
    </w:p>
    <w:p w14:paraId="73B5A074" w14:textId="77777777" w:rsidR="00EC1EFA" w:rsidRDefault="00EC1EFA" w:rsidP="00046BFE">
      <w:pPr>
        <w:pStyle w:val="ListParagraph"/>
        <w:ind w:left="0"/>
        <w:rPr>
          <w:rFonts w:ascii="Calibri" w:hAnsi="Calibri"/>
          <w:b/>
          <w:sz w:val="24"/>
          <w:szCs w:val="24"/>
        </w:rPr>
      </w:pPr>
    </w:p>
    <w:p w14:paraId="05141F3F" w14:textId="04C495DE" w:rsidR="00CB53A8" w:rsidRDefault="00CB53A8" w:rsidP="00CB53A8">
      <w:pPr>
        <w:pStyle w:val="ListParagraph"/>
        <w:ind w:left="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Applications</w:t>
      </w:r>
    </w:p>
    <w:p w14:paraId="0F1F766E" w14:textId="4056AFE8" w:rsidR="00067E74" w:rsidRPr="00067E74" w:rsidRDefault="00CB53A8" w:rsidP="00046BFE">
      <w:pPr>
        <w:pStyle w:val="ListParagraph"/>
        <w:ind w:left="0"/>
        <w:rPr>
          <w:rFonts w:ascii="Calibri" w:hAnsi="Calibri"/>
          <w:bCs/>
          <w:sz w:val="24"/>
          <w:szCs w:val="24"/>
        </w:rPr>
      </w:pPr>
      <w:r w:rsidRPr="00A17C4B">
        <w:rPr>
          <w:rFonts w:ascii="Calibri" w:hAnsi="Calibri"/>
          <w:bCs/>
          <w:sz w:val="24"/>
          <w:szCs w:val="24"/>
        </w:rPr>
        <w:t>Submit cover letter and resume to Jason</w:t>
      </w:r>
      <w:r w:rsidR="00A17C4B" w:rsidRPr="00A17C4B">
        <w:rPr>
          <w:rFonts w:ascii="Calibri" w:hAnsi="Calibri"/>
          <w:bCs/>
          <w:sz w:val="24"/>
          <w:szCs w:val="24"/>
        </w:rPr>
        <w:t xml:space="preserve"> Strada, Executive Director: </w:t>
      </w:r>
      <w:hyperlink r:id="rId8" w:history="1">
        <w:r w:rsidR="00A17C4B" w:rsidRPr="005921D2">
          <w:rPr>
            <w:rStyle w:val="Hyperlink"/>
            <w:rFonts w:ascii="Calibri" w:hAnsi="Calibri"/>
            <w:bCs/>
            <w:sz w:val="24"/>
            <w:szCs w:val="24"/>
          </w:rPr>
          <w:t>jason@friendsofthecabildo.org</w:t>
        </w:r>
      </w:hyperlink>
      <w:r w:rsidR="00A17C4B">
        <w:rPr>
          <w:rFonts w:ascii="Calibri" w:hAnsi="Calibri"/>
          <w:bCs/>
          <w:sz w:val="24"/>
          <w:szCs w:val="24"/>
        </w:rPr>
        <w:t xml:space="preserve">. </w:t>
      </w:r>
    </w:p>
    <w:sectPr w:rsidR="00067E74" w:rsidRPr="00067E74" w:rsidSect="00260D9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0DF1" w14:textId="77777777" w:rsidR="00535C61" w:rsidRDefault="00535C61" w:rsidP="001B2D78">
      <w:r>
        <w:separator/>
      </w:r>
    </w:p>
  </w:endnote>
  <w:endnote w:type="continuationSeparator" w:id="0">
    <w:p w14:paraId="675B798B" w14:textId="77777777" w:rsidR="00535C61" w:rsidRDefault="00535C61" w:rsidP="001B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5CC7" w14:textId="77777777" w:rsidR="001B2D78" w:rsidRDefault="001B2D78" w:rsidP="00762A2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D5F60" w14:textId="77777777" w:rsidR="001B2D78" w:rsidRDefault="001B2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0660" w14:textId="77777777" w:rsidR="001B2D78" w:rsidRDefault="001B2D78" w:rsidP="00762A2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F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3F249" w14:textId="77777777" w:rsidR="001B2D78" w:rsidRDefault="001B2D78" w:rsidP="001B2D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0A6D" w14:textId="77777777" w:rsidR="00535C61" w:rsidRDefault="00535C61" w:rsidP="001B2D78">
      <w:r>
        <w:separator/>
      </w:r>
    </w:p>
  </w:footnote>
  <w:footnote w:type="continuationSeparator" w:id="0">
    <w:p w14:paraId="39B4A03F" w14:textId="77777777" w:rsidR="00535C61" w:rsidRDefault="00535C61" w:rsidP="001B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682"/>
    <w:multiLevelType w:val="multilevel"/>
    <w:tmpl w:val="444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31DD0"/>
    <w:multiLevelType w:val="hybridMultilevel"/>
    <w:tmpl w:val="8F0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0A74"/>
    <w:multiLevelType w:val="hybridMultilevel"/>
    <w:tmpl w:val="5A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1EC5"/>
    <w:multiLevelType w:val="hybridMultilevel"/>
    <w:tmpl w:val="C46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9F"/>
    <w:rsid w:val="00046BFE"/>
    <w:rsid w:val="00054D67"/>
    <w:rsid w:val="00067E74"/>
    <w:rsid w:val="00140023"/>
    <w:rsid w:val="00166875"/>
    <w:rsid w:val="001976B0"/>
    <w:rsid w:val="001B2D78"/>
    <w:rsid w:val="001E1977"/>
    <w:rsid w:val="00260D9E"/>
    <w:rsid w:val="003F09FD"/>
    <w:rsid w:val="003F6479"/>
    <w:rsid w:val="00441E5D"/>
    <w:rsid w:val="00452C15"/>
    <w:rsid w:val="0048177A"/>
    <w:rsid w:val="005162EC"/>
    <w:rsid w:val="00520F33"/>
    <w:rsid w:val="00535C61"/>
    <w:rsid w:val="00555506"/>
    <w:rsid w:val="00560D9F"/>
    <w:rsid w:val="00573B56"/>
    <w:rsid w:val="00591AFE"/>
    <w:rsid w:val="00595965"/>
    <w:rsid w:val="00611100"/>
    <w:rsid w:val="006E5AF5"/>
    <w:rsid w:val="00745C2F"/>
    <w:rsid w:val="007D4A75"/>
    <w:rsid w:val="00822F34"/>
    <w:rsid w:val="00824E28"/>
    <w:rsid w:val="00870A9B"/>
    <w:rsid w:val="00882AF3"/>
    <w:rsid w:val="009B5E6A"/>
    <w:rsid w:val="00A17C4B"/>
    <w:rsid w:val="00A227A4"/>
    <w:rsid w:val="00A612F2"/>
    <w:rsid w:val="00A7650B"/>
    <w:rsid w:val="00BD4018"/>
    <w:rsid w:val="00CB53A8"/>
    <w:rsid w:val="00CD1AB2"/>
    <w:rsid w:val="00D269AC"/>
    <w:rsid w:val="00D5284A"/>
    <w:rsid w:val="00DA37B5"/>
    <w:rsid w:val="00DA7324"/>
    <w:rsid w:val="00DD763E"/>
    <w:rsid w:val="00EC0A64"/>
    <w:rsid w:val="00EC1EFA"/>
    <w:rsid w:val="00F20306"/>
    <w:rsid w:val="00F47896"/>
    <w:rsid w:val="00F64E01"/>
    <w:rsid w:val="00FE4410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A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D9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4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D7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D7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B2D78"/>
  </w:style>
  <w:style w:type="character" w:styleId="Hyperlink">
    <w:name w:val="Hyperlink"/>
    <w:basedOn w:val="DefaultParagraphFont"/>
    <w:uiPriority w:val="99"/>
    <w:unhideWhenUsed/>
    <w:rsid w:val="00A17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@friendsofthecabild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Chmiola</dc:creator>
  <cp:keywords/>
  <dc:description/>
  <cp:lastModifiedBy>Christy Himel</cp:lastModifiedBy>
  <cp:revision>2</cp:revision>
  <cp:lastPrinted>2021-05-12T18:15:00Z</cp:lastPrinted>
  <dcterms:created xsi:type="dcterms:W3CDTF">2021-05-19T14:47:00Z</dcterms:created>
  <dcterms:modified xsi:type="dcterms:W3CDTF">2021-05-19T14:47:00Z</dcterms:modified>
</cp:coreProperties>
</file>