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E5B02" w14:textId="77777777" w:rsidR="004018E6" w:rsidRPr="002E6704" w:rsidRDefault="004018E6" w:rsidP="008D1A0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Theme="minorHAnsi" w:hAnsiTheme="minorHAnsi" w:cs="Arial"/>
          <w:i/>
          <w:sz w:val="28"/>
          <w:szCs w:val="28"/>
        </w:rPr>
      </w:pPr>
      <w:bookmarkStart w:id="0" w:name="_GoBack"/>
      <w:bookmarkEnd w:id="0"/>
    </w:p>
    <w:p w14:paraId="79204842" w14:textId="7FC7D14C" w:rsidR="00DD3249" w:rsidRDefault="009D3AE9" w:rsidP="00DD324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noProof/>
          <w:sz w:val="28"/>
          <w:szCs w:val="28"/>
        </w:rPr>
        <w:drawing>
          <wp:inline distT="0" distB="0" distL="0" distR="0" wp14:anchorId="2FB55CCE" wp14:editId="21E9C1E0">
            <wp:extent cx="5943600" cy="9893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s header with no pi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89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81D74" w14:textId="0FA1C919" w:rsidR="0026119A" w:rsidRPr="002E6704" w:rsidRDefault="0026119A" w:rsidP="008D1A0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14:paraId="7CD128EF" w14:textId="399A67DB" w:rsidR="00067411" w:rsidRDefault="00067411" w:rsidP="00067411">
      <w:pPr>
        <w:pStyle w:val="ListParagraph"/>
      </w:pPr>
    </w:p>
    <w:p w14:paraId="4C5B50F7" w14:textId="534CB95F" w:rsidR="00E359AF" w:rsidRPr="00AA14B1" w:rsidRDefault="0036579F" w:rsidP="00E359AF">
      <w:pPr>
        <w:spacing w:after="0" w:line="240" w:lineRule="auto"/>
        <w:rPr>
          <w:sz w:val="24"/>
          <w:szCs w:val="24"/>
          <w:lang w:val="x-none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F827597" wp14:editId="7C953C59">
            <wp:simplePos x="0" y="0"/>
            <wp:positionH relativeFrom="column">
              <wp:posOffset>0</wp:posOffset>
            </wp:positionH>
            <wp:positionV relativeFrom="paragraph">
              <wp:posOffset>-2493</wp:posOffset>
            </wp:positionV>
            <wp:extent cx="1464292" cy="1828800"/>
            <wp:effectExtent l="0" t="0" r="317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 EricaWaasdorp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292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59AF" w:rsidRPr="00AA14B1">
        <w:rPr>
          <w:b/>
          <w:bCs/>
          <w:sz w:val="24"/>
          <w:szCs w:val="24"/>
          <w:lang w:val="x-none"/>
        </w:rPr>
        <w:t>Erica Waasdorp</w:t>
      </w:r>
      <w:r w:rsidR="00E359AF" w:rsidRPr="00AA14B1">
        <w:rPr>
          <w:sz w:val="24"/>
          <w:szCs w:val="24"/>
          <w:lang w:val="x-none"/>
        </w:rPr>
        <w:t xml:space="preserve"> is President of A Direct Solution, located on Cape Cod, Massachusetts.  Erica lives and breathes direct response and fundraising and can be considered a Philanthropyholic.  </w:t>
      </w:r>
    </w:p>
    <w:p w14:paraId="663DFBA7" w14:textId="77777777" w:rsidR="00E359AF" w:rsidRPr="00AA14B1" w:rsidRDefault="00E359AF" w:rsidP="00E359AF">
      <w:pPr>
        <w:spacing w:after="0" w:line="240" w:lineRule="auto"/>
        <w:rPr>
          <w:sz w:val="24"/>
          <w:szCs w:val="24"/>
          <w:lang w:val="x-none"/>
        </w:rPr>
      </w:pPr>
    </w:p>
    <w:p w14:paraId="72EC3365" w14:textId="088C148F" w:rsidR="00E359AF" w:rsidRPr="00AA14B1" w:rsidRDefault="00E359AF" w:rsidP="00E359AF">
      <w:pPr>
        <w:spacing w:after="0" w:line="240" w:lineRule="auto"/>
        <w:rPr>
          <w:sz w:val="24"/>
          <w:szCs w:val="24"/>
          <w:lang w:val="x-none"/>
        </w:rPr>
      </w:pPr>
      <w:r w:rsidRPr="00AA14B1">
        <w:rPr>
          <w:sz w:val="24"/>
          <w:szCs w:val="24"/>
          <w:lang w:val="x-none"/>
        </w:rPr>
        <w:t>She works with non-profit clients all over the country as well as internationally, helping them with their a</w:t>
      </w:r>
      <w:r w:rsidRPr="00AA14B1">
        <w:rPr>
          <w:sz w:val="24"/>
          <w:szCs w:val="24"/>
        </w:rPr>
        <w:t>ppeals</w:t>
      </w:r>
      <w:r w:rsidR="00EC44C3">
        <w:rPr>
          <w:sz w:val="24"/>
          <w:szCs w:val="24"/>
        </w:rPr>
        <w:t xml:space="preserve"> and</w:t>
      </w:r>
      <w:r w:rsidRPr="00AA14B1">
        <w:rPr>
          <w:sz w:val="24"/>
          <w:szCs w:val="24"/>
          <w:lang w:val="x-none"/>
        </w:rPr>
        <w:t xml:space="preserve"> monthly giving. She is also the </w:t>
      </w:r>
      <w:r w:rsidRPr="00AA14B1">
        <w:rPr>
          <w:sz w:val="24"/>
          <w:szCs w:val="24"/>
        </w:rPr>
        <w:t xml:space="preserve">former </w:t>
      </w:r>
      <w:r w:rsidRPr="00AA14B1">
        <w:rPr>
          <w:sz w:val="24"/>
          <w:szCs w:val="24"/>
          <w:lang w:val="x-none"/>
        </w:rPr>
        <w:t xml:space="preserve">US Ambassador for the International Fundraising Congress (IFC), </w:t>
      </w:r>
      <w:hyperlink r:id="rId10" w:history="1">
        <w:r w:rsidRPr="00AA14B1">
          <w:rPr>
            <w:rStyle w:val="Hyperlink"/>
            <w:color w:val="auto"/>
            <w:sz w:val="24"/>
            <w:szCs w:val="24"/>
            <w:lang w:val="x-none"/>
          </w:rPr>
          <w:t>www.resource-alliance.org</w:t>
        </w:r>
      </w:hyperlink>
      <w:r w:rsidRPr="00AA14B1">
        <w:rPr>
          <w:sz w:val="24"/>
          <w:szCs w:val="24"/>
          <w:lang w:val="x-none"/>
        </w:rPr>
        <w:t xml:space="preserve"> </w:t>
      </w:r>
    </w:p>
    <w:p w14:paraId="6A7CA1F3" w14:textId="77777777" w:rsidR="00E359AF" w:rsidRPr="00AA14B1" w:rsidRDefault="00E359AF" w:rsidP="00E359AF">
      <w:pPr>
        <w:spacing w:after="0" w:line="240" w:lineRule="auto"/>
        <w:rPr>
          <w:sz w:val="24"/>
          <w:szCs w:val="24"/>
          <w:lang w:val="x-none"/>
        </w:rPr>
      </w:pPr>
    </w:p>
    <w:p w14:paraId="4A5DD5A5" w14:textId="20E85730" w:rsidR="00E359AF" w:rsidRDefault="00E359AF" w:rsidP="00E359AF">
      <w:pPr>
        <w:spacing w:after="0" w:line="240" w:lineRule="auto"/>
        <w:rPr>
          <w:sz w:val="24"/>
          <w:szCs w:val="24"/>
        </w:rPr>
      </w:pPr>
      <w:r w:rsidRPr="00AA14B1">
        <w:rPr>
          <w:sz w:val="24"/>
          <w:szCs w:val="24"/>
          <w:lang w:val="x-none"/>
        </w:rPr>
        <w:t xml:space="preserve">Erica Waasdorp published one of the very few books on monthly giving, called </w:t>
      </w:r>
      <w:r w:rsidRPr="00AA14B1">
        <w:rPr>
          <w:b/>
          <w:i/>
          <w:sz w:val="24"/>
          <w:szCs w:val="24"/>
          <w:lang w:val="x-none"/>
        </w:rPr>
        <w:t>Monthly Giving. The Sleeping Giant</w:t>
      </w:r>
      <w:r w:rsidRPr="00AA14B1">
        <w:rPr>
          <w:sz w:val="24"/>
          <w:szCs w:val="24"/>
          <w:lang w:val="x-none"/>
        </w:rPr>
        <w:t xml:space="preserve">. </w:t>
      </w:r>
      <w:r w:rsidRPr="00AA14B1">
        <w:rPr>
          <w:sz w:val="24"/>
          <w:szCs w:val="24"/>
        </w:rPr>
        <w:t xml:space="preserve">She created the Monthly Donor Road Map and </w:t>
      </w:r>
      <w:r>
        <w:rPr>
          <w:sz w:val="24"/>
          <w:szCs w:val="24"/>
        </w:rPr>
        <w:t>several</w:t>
      </w:r>
      <w:r w:rsidRPr="00AA14B1">
        <w:rPr>
          <w:sz w:val="24"/>
          <w:szCs w:val="24"/>
        </w:rPr>
        <w:t xml:space="preserve"> e-books </w:t>
      </w:r>
      <w:r>
        <w:rPr>
          <w:sz w:val="24"/>
          <w:szCs w:val="24"/>
        </w:rPr>
        <w:t xml:space="preserve">to include the </w:t>
      </w:r>
      <w:r w:rsidRPr="00AA14B1">
        <w:rPr>
          <w:i/>
          <w:sz w:val="24"/>
          <w:szCs w:val="24"/>
        </w:rPr>
        <w:t>Top 7 Questions about Monthly Giving</w:t>
      </w:r>
      <w:r w:rsidRPr="00AA14B1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the </w:t>
      </w:r>
      <w:r w:rsidRPr="00AA14B1">
        <w:rPr>
          <w:i/>
          <w:sz w:val="24"/>
          <w:szCs w:val="24"/>
        </w:rPr>
        <w:t>Monthly Donor Retention Play-Book</w:t>
      </w:r>
      <w:r w:rsidRPr="00AA14B1">
        <w:rPr>
          <w:sz w:val="24"/>
          <w:szCs w:val="24"/>
        </w:rPr>
        <w:t xml:space="preserve">. </w:t>
      </w:r>
      <w:r w:rsidRPr="00AA14B1">
        <w:rPr>
          <w:sz w:val="24"/>
          <w:szCs w:val="24"/>
          <w:lang w:val="x-none"/>
        </w:rPr>
        <w:t xml:space="preserve">She </w:t>
      </w:r>
      <w:r>
        <w:rPr>
          <w:sz w:val="24"/>
          <w:szCs w:val="24"/>
        </w:rPr>
        <w:t xml:space="preserve">also </w:t>
      </w:r>
      <w:r w:rsidRPr="00AA14B1">
        <w:rPr>
          <w:sz w:val="24"/>
          <w:szCs w:val="24"/>
          <w:lang w:val="x-none"/>
        </w:rPr>
        <w:t xml:space="preserve">co-authored the DonorPerfect Monthly Giving Starter </w:t>
      </w:r>
      <w:r w:rsidRPr="00AA14B1">
        <w:rPr>
          <w:sz w:val="24"/>
          <w:szCs w:val="24"/>
        </w:rPr>
        <w:t xml:space="preserve">and </w:t>
      </w:r>
      <w:r w:rsidRPr="00AA14B1">
        <w:rPr>
          <w:sz w:val="24"/>
          <w:szCs w:val="24"/>
          <w:lang w:val="x-none"/>
        </w:rPr>
        <w:t>Marketing Kit</w:t>
      </w:r>
      <w:r w:rsidRPr="00AA14B1">
        <w:rPr>
          <w:sz w:val="24"/>
          <w:szCs w:val="24"/>
        </w:rPr>
        <w:t>s</w:t>
      </w:r>
      <w:r>
        <w:rPr>
          <w:sz w:val="24"/>
          <w:szCs w:val="24"/>
        </w:rPr>
        <w:t>.</w:t>
      </w:r>
    </w:p>
    <w:p w14:paraId="0CDA0A23" w14:textId="77777777" w:rsidR="00E359AF" w:rsidRDefault="00E359AF" w:rsidP="00E359AF">
      <w:pPr>
        <w:spacing w:after="0" w:line="240" w:lineRule="auto"/>
        <w:rPr>
          <w:sz w:val="24"/>
          <w:szCs w:val="24"/>
        </w:rPr>
      </w:pPr>
    </w:p>
    <w:p w14:paraId="23C3A979" w14:textId="77777777" w:rsidR="00E359AF" w:rsidRPr="00AA14B1" w:rsidRDefault="00E359AF" w:rsidP="00E359AF">
      <w:pPr>
        <w:spacing w:after="0" w:line="240" w:lineRule="auto"/>
        <w:rPr>
          <w:sz w:val="24"/>
          <w:szCs w:val="24"/>
          <w:lang w:val="x-none"/>
        </w:rPr>
      </w:pPr>
      <w:r>
        <w:rPr>
          <w:sz w:val="24"/>
          <w:szCs w:val="24"/>
        </w:rPr>
        <w:t xml:space="preserve">Erica </w:t>
      </w:r>
      <w:r w:rsidRPr="00AA14B1">
        <w:rPr>
          <w:sz w:val="24"/>
          <w:szCs w:val="24"/>
          <w:lang w:val="x-none"/>
        </w:rPr>
        <w:t>regularly blogs and presents in person and via webinars on a</w:t>
      </w:r>
      <w:r w:rsidRPr="00AA14B1">
        <w:rPr>
          <w:sz w:val="24"/>
          <w:szCs w:val="24"/>
        </w:rPr>
        <w:t xml:space="preserve">ppeals, direct mail </w:t>
      </w:r>
      <w:r w:rsidRPr="00AA14B1">
        <w:rPr>
          <w:sz w:val="24"/>
          <w:szCs w:val="24"/>
          <w:lang w:val="x-none"/>
        </w:rPr>
        <w:t xml:space="preserve">and monthly giving. </w:t>
      </w:r>
    </w:p>
    <w:p w14:paraId="244948BF" w14:textId="77777777" w:rsidR="00E359AF" w:rsidRPr="00AA14B1" w:rsidRDefault="00E359AF" w:rsidP="00E359AF">
      <w:pPr>
        <w:spacing w:after="0" w:line="240" w:lineRule="auto"/>
        <w:rPr>
          <w:sz w:val="24"/>
          <w:szCs w:val="24"/>
          <w:lang w:val="x-none"/>
        </w:rPr>
      </w:pPr>
    </w:p>
    <w:p w14:paraId="2A788D4C" w14:textId="77777777" w:rsidR="00E359AF" w:rsidRPr="00AA14B1" w:rsidRDefault="00E359AF" w:rsidP="00E359AF">
      <w:pPr>
        <w:rPr>
          <w:rFonts w:eastAsiaTheme="minorHAnsi"/>
          <w:sz w:val="24"/>
          <w:szCs w:val="24"/>
        </w:rPr>
      </w:pPr>
      <w:r w:rsidRPr="00AA14B1">
        <w:rPr>
          <w:sz w:val="24"/>
          <w:szCs w:val="24"/>
        </w:rPr>
        <w:t xml:space="preserve">Erica is a Master Trainer for the Association of Fundraising Professionals </w:t>
      </w:r>
      <w:r>
        <w:rPr>
          <w:sz w:val="24"/>
          <w:szCs w:val="24"/>
        </w:rPr>
        <w:t xml:space="preserve">(AFP) </w:t>
      </w:r>
      <w:r w:rsidRPr="00AA14B1">
        <w:rPr>
          <w:sz w:val="24"/>
          <w:szCs w:val="24"/>
        </w:rPr>
        <w:t xml:space="preserve">and she is </w:t>
      </w:r>
      <w:r w:rsidRPr="00AA14B1">
        <w:rPr>
          <w:sz w:val="24"/>
          <w:szCs w:val="24"/>
          <w:lang w:val="x-none"/>
        </w:rPr>
        <w:t>currently working on her next book</w:t>
      </w:r>
      <w:r w:rsidRPr="00AA14B1">
        <w:rPr>
          <w:sz w:val="24"/>
          <w:szCs w:val="24"/>
        </w:rPr>
        <w:t xml:space="preserve"> </w:t>
      </w:r>
      <w:r w:rsidRPr="00AA14B1">
        <w:rPr>
          <w:b/>
          <w:i/>
          <w:sz w:val="24"/>
          <w:szCs w:val="24"/>
        </w:rPr>
        <w:t>On the Road to Monthly Donor Success in One Hour or Less!</w:t>
      </w:r>
      <w:r w:rsidRPr="00AA14B1">
        <w:rPr>
          <w:sz w:val="24"/>
          <w:szCs w:val="24"/>
        </w:rPr>
        <w:t xml:space="preserve"> </w:t>
      </w:r>
    </w:p>
    <w:p w14:paraId="6DD16224" w14:textId="77777777" w:rsidR="00E359AF" w:rsidRPr="00AA14B1" w:rsidRDefault="00E359AF" w:rsidP="00E359AF">
      <w:pPr>
        <w:spacing w:after="0" w:line="240" w:lineRule="auto"/>
        <w:rPr>
          <w:sz w:val="24"/>
          <w:szCs w:val="24"/>
          <w:lang w:val="x-none"/>
        </w:rPr>
      </w:pPr>
      <w:r w:rsidRPr="00AA14B1">
        <w:rPr>
          <w:sz w:val="24"/>
          <w:szCs w:val="24"/>
          <w:lang w:val="x-none"/>
        </w:rPr>
        <w:t xml:space="preserve">For more information, contact </w:t>
      </w:r>
      <w:r w:rsidRPr="00AA14B1">
        <w:rPr>
          <w:sz w:val="24"/>
          <w:szCs w:val="24"/>
        </w:rPr>
        <w:t>Susan</w:t>
      </w:r>
      <w:r w:rsidRPr="00AA14B1">
        <w:rPr>
          <w:sz w:val="24"/>
          <w:szCs w:val="24"/>
          <w:lang w:val="x-none"/>
        </w:rPr>
        <w:t xml:space="preserve"> at </w:t>
      </w:r>
      <w:hyperlink r:id="rId11" w:history="1">
        <w:r w:rsidRPr="00AA14B1">
          <w:rPr>
            <w:rStyle w:val="Hyperlink"/>
            <w:sz w:val="24"/>
            <w:szCs w:val="24"/>
          </w:rPr>
          <w:t>susan</w:t>
        </w:r>
        <w:r w:rsidRPr="00AA14B1">
          <w:rPr>
            <w:rStyle w:val="Hyperlink"/>
            <w:sz w:val="24"/>
            <w:szCs w:val="24"/>
            <w:lang w:val="x-none"/>
          </w:rPr>
          <w:t>@adirectsolution.com</w:t>
        </w:r>
      </w:hyperlink>
      <w:r w:rsidRPr="00AA14B1">
        <w:rPr>
          <w:sz w:val="24"/>
          <w:szCs w:val="24"/>
          <w:lang w:val="x-none"/>
        </w:rPr>
        <w:t xml:space="preserve"> or see </w:t>
      </w:r>
      <w:hyperlink r:id="rId12" w:history="1">
        <w:r w:rsidRPr="00AA14B1">
          <w:rPr>
            <w:rStyle w:val="Hyperlink"/>
            <w:sz w:val="24"/>
            <w:szCs w:val="24"/>
            <w:lang w:val="x-none"/>
          </w:rPr>
          <w:t>www.adirectsolution.com</w:t>
        </w:r>
      </w:hyperlink>
    </w:p>
    <w:p w14:paraId="14AEEE80" w14:textId="77777777" w:rsidR="00E359AF" w:rsidRDefault="00E359AF" w:rsidP="00E359AF">
      <w:pPr>
        <w:spacing w:after="0" w:line="240" w:lineRule="auto"/>
        <w:rPr>
          <w:lang w:val="x-none"/>
        </w:rPr>
      </w:pPr>
    </w:p>
    <w:p w14:paraId="7CBFDF0C" w14:textId="42E60611" w:rsidR="00EC44C3" w:rsidRPr="003D73D2" w:rsidRDefault="00EC44C3" w:rsidP="003D73D2">
      <w:pPr>
        <w:pStyle w:val="bard-text-block"/>
        <w:spacing w:before="195" w:beforeAutospacing="0" w:after="195" w:afterAutospacing="0"/>
        <w:rPr>
          <w:sz w:val="16"/>
          <w:szCs w:val="16"/>
        </w:rPr>
      </w:pPr>
    </w:p>
    <w:sectPr w:rsidR="00EC44C3" w:rsidRPr="003D73D2" w:rsidSect="00CF62E1">
      <w:footerReference w:type="default" r:id="rId13"/>
      <w:pgSz w:w="12240" w:h="15840"/>
      <w:pgMar w:top="72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B5909" w14:textId="77777777" w:rsidR="00F35AFA" w:rsidRDefault="00F35AFA" w:rsidP="004A350D">
      <w:pPr>
        <w:spacing w:after="0" w:line="240" w:lineRule="auto"/>
      </w:pPr>
      <w:r>
        <w:separator/>
      </w:r>
    </w:p>
  </w:endnote>
  <w:endnote w:type="continuationSeparator" w:id="0">
    <w:p w14:paraId="7291DABE" w14:textId="77777777" w:rsidR="00F35AFA" w:rsidRDefault="00F35AFA" w:rsidP="004A3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14943735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0E8029" w14:textId="76155C78" w:rsidR="004A350D" w:rsidRDefault="004A350D">
        <w:pPr>
          <w:pStyle w:val="Footer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pg. </w:t>
        </w:r>
        <w:r>
          <w:rPr>
            <w:rFonts w:asciiTheme="minorHAnsi" w:eastAsiaTheme="minorEastAsia" w:hAnsiTheme="minorHAnsi"/>
          </w:rPr>
          <w:fldChar w:fldCharType="begin"/>
        </w:r>
        <w:r>
          <w:instrText xml:space="preserve"> PAGE    \* MERGEFORMAT </w:instrText>
        </w:r>
        <w:r>
          <w:rPr>
            <w:rFonts w:asciiTheme="minorHAnsi" w:eastAsiaTheme="minorEastAsia" w:hAnsiTheme="minorHAnsi"/>
          </w:rPr>
          <w:fldChar w:fldCharType="separate"/>
        </w:r>
        <w:r w:rsidR="0036579F" w:rsidRPr="0036579F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fldChar w:fldCharType="end"/>
        </w:r>
      </w:p>
    </w:sdtContent>
  </w:sdt>
  <w:p w14:paraId="6AE1CBA7" w14:textId="77777777" w:rsidR="004A350D" w:rsidRDefault="004A35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A81DE" w14:textId="77777777" w:rsidR="00F35AFA" w:rsidRDefault="00F35AFA" w:rsidP="004A350D">
      <w:pPr>
        <w:spacing w:after="0" w:line="240" w:lineRule="auto"/>
      </w:pPr>
      <w:r>
        <w:separator/>
      </w:r>
    </w:p>
  </w:footnote>
  <w:footnote w:type="continuationSeparator" w:id="0">
    <w:p w14:paraId="0139D200" w14:textId="77777777" w:rsidR="00F35AFA" w:rsidRDefault="00F35AFA" w:rsidP="004A3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D1AFA"/>
    <w:multiLevelType w:val="hybridMultilevel"/>
    <w:tmpl w:val="2E780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35FE"/>
    <w:multiLevelType w:val="hybridMultilevel"/>
    <w:tmpl w:val="1E8AE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35820"/>
    <w:multiLevelType w:val="hybridMultilevel"/>
    <w:tmpl w:val="0C7AE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F0A58"/>
    <w:multiLevelType w:val="hybridMultilevel"/>
    <w:tmpl w:val="ECD09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7162D"/>
    <w:multiLevelType w:val="hybridMultilevel"/>
    <w:tmpl w:val="FB1E5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96EDD"/>
    <w:multiLevelType w:val="hybridMultilevel"/>
    <w:tmpl w:val="B47C6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800C0"/>
    <w:multiLevelType w:val="hybridMultilevel"/>
    <w:tmpl w:val="D0DC0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9618F2"/>
    <w:multiLevelType w:val="hybridMultilevel"/>
    <w:tmpl w:val="2F6C9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A0A"/>
    <w:rsid w:val="0000566C"/>
    <w:rsid w:val="000135C9"/>
    <w:rsid w:val="00040E70"/>
    <w:rsid w:val="00067411"/>
    <w:rsid w:val="000711C5"/>
    <w:rsid w:val="000F53D4"/>
    <w:rsid w:val="00127B65"/>
    <w:rsid w:val="00146844"/>
    <w:rsid w:val="00147C06"/>
    <w:rsid w:val="001527E2"/>
    <w:rsid w:val="001C0643"/>
    <w:rsid w:val="001D36AE"/>
    <w:rsid w:val="001F212B"/>
    <w:rsid w:val="00200059"/>
    <w:rsid w:val="00215334"/>
    <w:rsid w:val="002235B9"/>
    <w:rsid w:val="00253F14"/>
    <w:rsid w:val="002579C7"/>
    <w:rsid w:val="0026119A"/>
    <w:rsid w:val="00265CDF"/>
    <w:rsid w:val="00283A8E"/>
    <w:rsid w:val="002A213E"/>
    <w:rsid w:val="002C6236"/>
    <w:rsid w:val="002D4BF8"/>
    <w:rsid w:val="002E6704"/>
    <w:rsid w:val="00301593"/>
    <w:rsid w:val="00313E37"/>
    <w:rsid w:val="0036579F"/>
    <w:rsid w:val="00384281"/>
    <w:rsid w:val="003A53CB"/>
    <w:rsid w:val="003C75E6"/>
    <w:rsid w:val="003D73D2"/>
    <w:rsid w:val="003E18BA"/>
    <w:rsid w:val="003E5CEB"/>
    <w:rsid w:val="004018E6"/>
    <w:rsid w:val="004607F7"/>
    <w:rsid w:val="00476B4D"/>
    <w:rsid w:val="00491F42"/>
    <w:rsid w:val="00497DCA"/>
    <w:rsid w:val="004A350D"/>
    <w:rsid w:val="004A50B4"/>
    <w:rsid w:val="004A610A"/>
    <w:rsid w:val="004B40A9"/>
    <w:rsid w:val="004B4321"/>
    <w:rsid w:val="004D4139"/>
    <w:rsid w:val="004E42A1"/>
    <w:rsid w:val="005463FC"/>
    <w:rsid w:val="0055758D"/>
    <w:rsid w:val="005A3188"/>
    <w:rsid w:val="005A3D32"/>
    <w:rsid w:val="005C4089"/>
    <w:rsid w:val="005C7ABE"/>
    <w:rsid w:val="005D7F08"/>
    <w:rsid w:val="005F7D8A"/>
    <w:rsid w:val="0062314F"/>
    <w:rsid w:val="00626528"/>
    <w:rsid w:val="00635D5A"/>
    <w:rsid w:val="006C37FD"/>
    <w:rsid w:val="006C7F9C"/>
    <w:rsid w:val="006D11CB"/>
    <w:rsid w:val="006E0604"/>
    <w:rsid w:val="006F5E81"/>
    <w:rsid w:val="00731E97"/>
    <w:rsid w:val="00752C5F"/>
    <w:rsid w:val="007701C3"/>
    <w:rsid w:val="007C4E2E"/>
    <w:rsid w:val="007D08A6"/>
    <w:rsid w:val="007F57CF"/>
    <w:rsid w:val="0080135B"/>
    <w:rsid w:val="008243C3"/>
    <w:rsid w:val="008316C7"/>
    <w:rsid w:val="008475EC"/>
    <w:rsid w:val="00877B69"/>
    <w:rsid w:val="00884123"/>
    <w:rsid w:val="00892537"/>
    <w:rsid w:val="008C2F81"/>
    <w:rsid w:val="008D1A0A"/>
    <w:rsid w:val="008F3AA0"/>
    <w:rsid w:val="0093692A"/>
    <w:rsid w:val="009556F6"/>
    <w:rsid w:val="00963332"/>
    <w:rsid w:val="009B7BDA"/>
    <w:rsid w:val="009C7D07"/>
    <w:rsid w:val="009D2F2E"/>
    <w:rsid w:val="009D3AE9"/>
    <w:rsid w:val="009E03B8"/>
    <w:rsid w:val="00A116CB"/>
    <w:rsid w:val="00A242DE"/>
    <w:rsid w:val="00A40FD6"/>
    <w:rsid w:val="00A67410"/>
    <w:rsid w:val="00A77650"/>
    <w:rsid w:val="00AA37A4"/>
    <w:rsid w:val="00AA5185"/>
    <w:rsid w:val="00AC530A"/>
    <w:rsid w:val="00AD2DFE"/>
    <w:rsid w:val="00AD4D9F"/>
    <w:rsid w:val="00AF4685"/>
    <w:rsid w:val="00B12F2B"/>
    <w:rsid w:val="00B5759D"/>
    <w:rsid w:val="00B87739"/>
    <w:rsid w:val="00B9318C"/>
    <w:rsid w:val="00BE6F9B"/>
    <w:rsid w:val="00BF30FB"/>
    <w:rsid w:val="00C20581"/>
    <w:rsid w:val="00C307BD"/>
    <w:rsid w:val="00C528EF"/>
    <w:rsid w:val="00C536EE"/>
    <w:rsid w:val="00C54154"/>
    <w:rsid w:val="00CD2C5C"/>
    <w:rsid w:val="00CF62E1"/>
    <w:rsid w:val="00CF6D2D"/>
    <w:rsid w:val="00D02ED7"/>
    <w:rsid w:val="00D1141E"/>
    <w:rsid w:val="00D21CF6"/>
    <w:rsid w:val="00D31FF0"/>
    <w:rsid w:val="00D44204"/>
    <w:rsid w:val="00D91C6F"/>
    <w:rsid w:val="00D92DF0"/>
    <w:rsid w:val="00D93465"/>
    <w:rsid w:val="00DD3249"/>
    <w:rsid w:val="00E07328"/>
    <w:rsid w:val="00E359AF"/>
    <w:rsid w:val="00E55E13"/>
    <w:rsid w:val="00E735BD"/>
    <w:rsid w:val="00EA5D3E"/>
    <w:rsid w:val="00EC44C3"/>
    <w:rsid w:val="00EC77E7"/>
    <w:rsid w:val="00EE0B38"/>
    <w:rsid w:val="00EF4CC5"/>
    <w:rsid w:val="00F03A20"/>
    <w:rsid w:val="00F35AFA"/>
    <w:rsid w:val="00F56E54"/>
    <w:rsid w:val="00F659DF"/>
    <w:rsid w:val="00F85AE1"/>
    <w:rsid w:val="00FA2A12"/>
    <w:rsid w:val="00FA6749"/>
    <w:rsid w:val="00FB498A"/>
    <w:rsid w:val="00FC7A48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11ADA"/>
  <w15:chartTrackingRefBased/>
  <w15:docId w15:val="{B07B939C-CC15-4E63-BEC4-FA2C1D24D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A0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B432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B4321"/>
    <w:pPr>
      <w:spacing w:after="0" w:line="240" w:lineRule="auto"/>
    </w:pPr>
    <w:rPr>
      <w:rFonts w:ascii="Arial Black" w:eastAsiaTheme="majorEastAsia" w:hAnsi="Arial Black" w:cstheme="majorBidi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8D1A0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D1A0A"/>
    <w:pPr>
      <w:ind w:left="720"/>
      <w:contextualSpacing/>
    </w:pPr>
  </w:style>
  <w:style w:type="paragraph" w:styleId="NoSpacing">
    <w:name w:val="No Spacing"/>
    <w:uiPriority w:val="1"/>
    <w:qFormat/>
    <w:rsid w:val="008D1A0A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5463FC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732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1C5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735B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50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50D"/>
    <w:rPr>
      <w:rFonts w:ascii="Calibri" w:eastAsia="Calibri" w:hAnsi="Calibri" w:cs="Times New Roma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6119A"/>
    <w:rPr>
      <w:color w:val="605E5C"/>
      <w:shd w:val="clear" w:color="auto" w:fill="E1DFDD"/>
    </w:rPr>
  </w:style>
  <w:style w:type="paragraph" w:customStyle="1" w:styleId="bard-text-block">
    <w:name w:val="bard-text-block"/>
    <w:basedOn w:val="Normal"/>
    <w:rsid w:val="00F85AE1"/>
    <w:pPr>
      <w:spacing w:before="100" w:beforeAutospacing="1" w:after="100" w:afterAutospacing="1" w:line="240" w:lineRule="auto"/>
    </w:pPr>
    <w:rPr>
      <w:rFonts w:eastAsiaTheme="minorHAnsi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D73D2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E359AF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EC44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irectsolutio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san@adirectsolution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esource-alliance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3BAAF-D6CC-418D-89F4-EB6BEDB35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McGarry</dc:creator>
  <cp:keywords/>
  <dc:description/>
  <cp:lastModifiedBy>Christy Himel</cp:lastModifiedBy>
  <cp:revision>2</cp:revision>
  <cp:lastPrinted>2018-09-11T14:40:00Z</cp:lastPrinted>
  <dcterms:created xsi:type="dcterms:W3CDTF">2020-01-29T21:41:00Z</dcterms:created>
  <dcterms:modified xsi:type="dcterms:W3CDTF">2020-01-29T21:41:00Z</dcterms:modified>
</cp:coreProperties>
</file>